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8"/>
          <w:szCs w:val="28"/>
        </w:rPr>
        <w:id w:val="-109432385"/>
        <w:docPartObj>
          <w:docPartGallery w:val="Cover Pages"/>
          <w:docPartUnique/>
        </w:docPartObj>
      </w:sdtPr>
      <w:sdtContent>
        <w:p w14:paraId="426A68F4" w14:textId="77777777" w:rsidR="003B3802" w:rsidRDefault="003B3802">
          <w:pPr>
            <w:rPr>
              <w:sz w:val="28"/>
              <w:szCs w:val="28"/>
            </w:rPr>
          </w:pPr>
          <w:r w:rsidRPr="003B3802">
            <w:rPr>
              <w:noProof/>
              <w:sz w:val="28"/>
              <w:szCs w:val="28"/>
              <w:lang w:val="en-US"/>
            </w:rPr>
            <mc:AlternateContent>
              <mc:Choice Requires="wps">
                <w:drawing>
                  <wp:anchor distT="0" distB="0" distL="114300" distR="114300" simplePos="0" relativeHeight="251659264" behindDoc="0" locked="0" layoutInCell="1" allowOverlap="1" wp14:anchorId="40C52011" wp14:editId="656BF0F5">
                    <wp:simplePos x="0" y="0"/>
                    <wp:positionH relativeFrom="page">
                      <wp:align>center</wp:align>
                    </wp:positionH>
                    <wp:positionV relativeFrom="page">
                      <wp:align>center</wp:align>
                    </wp:positionV>
                    <wp:extent cx="1712890" cy="384048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00"/>
                                  <w:gridCol w:w="1953"/>
                                </w:tblGrid>
                                <w:tr w:rsidR="009D6709" w14:paraId="2A438401" w14:textId="77777777">
                                  <w:trPr>
                                    <w:jc w:val="center"/>
                                  </w:trPr>
                                  <w:tc>
                                    <w:tcPr>
                                      <w:tcW w:w="2568" w:type="pct"/>
                                      <w:vAlign w:val="center"/>
                                    </w:tcPr>
                                    <w:p w14:paraId="03AB4927" w14:textId="77777777" w:rsidR="009D6709" w:rsidRDefault="009D6709">
                                      <w:pPr>
                                        <w:jc w:val="right"/>
                                      </w:pPr>
                                      <w:r>
                                        <w:rPr>
                                          <w:noProof/>
                                          <w:lang w:val="en-US"/>
                                        </w:rPr>
                                        <w:drawing>
                                          <wp:inline distT="0" distB="0" distL="0" distR="0" wp14:anchorId="740FB37D" wp14:editId="1FD9BF09">
                                            <wp:extent cx="2964506" cy="197675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RICANED_UCLACOMM_036-Copy-scaled.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64506" cy="1976755"/>
                                                    </a:xfrm>
                                                    <a:prstGeom prst="rect">
                                                      <a:avLst/>
                                                    </a:prstGeom>
                                                  </pic:spPr>
                                                </pic:pic>
                                              </a:graphicData>
                                            </a:graphic>
                                          </wp:inline>
                                        </w:drawing>
                                      </w:r>
                                    </w:p>
                                    <w:sdt>
                                      <w:sdtPr>
                                        <w:rPr>
                                          <w:color w:val="833C0B" w:themeColor="accent2" w:themeShade="80"/>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D220E65" w14:textId="5DA2DD0E" w:rsidR="009D6709" w:rsidRDefault="009D6709">
                                          <w:pPr>
                                            <w:pStyle w:val="NoSpacing"/>
                                            <w:spacing w:line="312" w:lineRule="auto"/>
                                            <w:jc w:val="right"/>
                                            <w:rPr>
                                              <w:caps/>
                                              <w:color w:val="191919" w:themeColor="text1" w:themeTint="E6"/>
                                              <w:sz w:val="72"/>
                                              <w:szCs w:val="72"/>
                                            </w:rPr>
                                          </w:pPr>
                                          <w:r w:rsidRPr="00BC467D">
                                            <w:rPr>
                                              <w:color w:val="833C0B" w:themeColor="accent2" w:themeShade="80"/>
                                              <w:sz w:val="40"/>
                                              <w:szCs w:val="40"/>
                                            </w:rPr>
                                            <w:t>Scan of School-Based Mental Health Plans in Canadian Provinc</w:t>
                                          </w:r>
                                          <w:r>
                                            <w:rPr>
                                              <w:color w:val="833C0B" w:themeColor="accent2" w:themeShade="80"/>
                                              <w:sz w:val="40"/>
                                              <w:szCs w:val="40"/>
                                            </w:rPr>
                                            <w:t>es</w:t>
                                          </w:r>
                                          <w:r w:rsidRPr="00BC467D">
                                            <w:rPr>
                                              <w:color w:val="833C0B" w:themeColor="accent2" w:themeShade="80"/>
                                              <w:sz w:val="40"/>
                                              <w:szCs w:val="40"/>
                                            </w:rPr>
                                            <w:t xml:space="preserve"> and Territori</w:t>
                                          </w:r>
                                          <w:r>
                                            <w:rPr>
                                              <w:color w:val="833C0B" w:themeColor="accent2" w:themeShade="80"/>
                                              <w:sz w:val="40"/>
                                              <w:szCs w:val="40"/>
                                            </w:rPr>
                                            <w:t>es</w:t>
                                          </w:r>
                                        </w:p>
                                      </w:sdtContent>
                                    </w:sdt>
                                    <w:p w14:paraId="7E8F1F7D" w14:textId="77777777" w:rsidR="009D6709" w:rsidRDefault="009D6709" w:rsidP="003B3802">
                                      <w:pPr>
                                        <w:jc w:val="right"/>
                                        <w:rPr>
                                          <w:sz w:val="24"/>
                                          <w:szCs w:val="24"/>
                                        </w:rPr>
                                      </w:pPr>
                                    </w:p>
                                  </w:tc>
                                  <w:tc>
                                    <w:tcPr>
                                      <w:tcW w:w="2432" w:type="pct"/>
                                      <w:vAlign w:val="center"/>
                                    </w:tcPr>
                                    <w:p w14:paraId="53B806B4" w14:textId="77777777" w:rsidR="009D6709" w:rsidRDefault="009D670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5E610D0" w14:textId="595B13C8" w:rsidR="009D6709" w:rsidRDefault="009D6709">
                                          <w:pPr>
                                            <w:rPr>
                                              <w:color w:val="000000" w:themeColor="text1"/>
                                            </w:rPr>
                                          </w:pPr>
                                          <w:r>
                                            <w:rPr>
                                              <w:color w:val="000000" w:themeColor="text1"/>
                                            </w:rPr>
                                            <w:t>A summary of the school-based mental health plans used in Canadian Provinces and Territories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61FEB34" w14:textId="1A0EF32E" w:rsidR="009D6709" w:rsidRDefault="009D6709">
                                          <w:pPr>
                                            <w:pStyle w:val="NoSpacing"/>
                                            <w:rPr>
                                              <w:color w:val="ED7D31" w:themeColor="accent2"/>
                                              <w:sz w:val="26"/>
                                              <w:szCs w:val="26"/>
                                            </w:rPr>
                                          </w:pPr>
                                          <w:r>
                                            <w:rPr>
                                              <w:color w:val="ED7D31" w:themeColor="accent2"/>
                                              <w:sz w:val="26"/>
                                              <w:szCs w:val="26"/>
                                            </w:rPr>
                                            <w:t>Joint Consortium for School Health (JCSH)</w:t>
                                          </w:r>
                                        </w:p>
                                      </w:sdtContent>
                                    </w:sdt>
                                    <w:p w14:paraId="418F1C75" w14:textId="28476AB2" w:rsidR="009D6709" w:rsidRDefault="009D6709" w:rsidP="00916114">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May 9 2022</w:t>
                                          </w:r>
                                        </w:sdtContent>
                                      </w:sdt>
                                    </w:p>
                                  </w:tc>
                                </w:tr>
                              </w:tbl>
                              <w:p w14:paraId="7B2BE97C" w14:textId="77777777" w:rsidR="009D6709" w:rsidRDefault="009D670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0C5201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400"/>
                            <w:gridCol w:w="1953"/>
                          </w:tblGrid>
                          <w:tr w:rsidR="009D6709" w14:paraId="2A438401" w14:textId="77777777">
                            <w:trPr>
                              <w:jc w:val="center"/>
                            </w:trPr>
                            <w:tc>
                              <w:tcPr>
                                <w:tcW w:w="2568" w:type="pct"/>
                                <w:vAlign w:val="center"/>
                              </w:tcPr>
                              <w:p w14:paraId="03AB4927" w14:textId="77777777" w:rsidR="009D6709" w:rsidRDefault="009D6709">
                                <w:pPr>
                                  <w:jc w:val="right"/>
                                </w:pPr>
                                <w:r>
                                  <w:rPr>
                                    <w:noProof/>
                                    <w:lang w:val="en-US"/>
                                  </w:rPr>
                                  <w:drawing>
                                    <wp:inline distT="0" distB="0" distL="0" distR="0" wp14:anchorId="740FB37D" wp14:editId="1FD9BF09">
                                      <wp:extent cx="2964506" cy="197675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RICANED_UCLACOMM_036-Copy-scaled.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64506" cy="1976755"/>
                                              </a:xfrm>
                                              <a:prstGeom prst="rect">
                                                <a:avLst/>
                                              </a:prstGeom>
                                            </pic:spPr>
                                          </pic:pic>
                                        </a:graphicData>
                                      </a:graphic>
                                    </wp:inline>
                                  </w:drawing>
                                </w:r>
                              </w:p>
                              <w:sdt>
                                <w:sdtPr>
                                  <w:rPr>
                                    <w:color w:val="833C0B" w:themeColor="accent2" w:themeShade="80"/>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D220E65" w14:textId="5DA2DD0E" w:rsidR="009D6709" w:rsidRDefault="009D6709">
                                    <w:pPr>
                                      <w:pStyle w:val="NoSpacing"/>
                                      <w:spacing w:line="312" w:lineRule="auto"/>
                                      <w:jc w:val="right"/>
                                      <w:rPr>
                                        <w:caps/>
                                        <w:color w:val="191919" w:themeColor="text1" w:themeTint="E6"/>
                                        <w:sz w:val="72"/>
                                        <w:szCs w:val="72"/>
                                      </w:rPr>
                                    </w:pPr>
                                    <w:r w:rsidRPr="00BC467D">
                                      <w:rPr>
                                        <w:color w:val="833C0B" w:themeColor="accent2" w:themeShade="80"/>
                                        <w:sz w:val="40"/>
                                        <w:szCs w:val="40"/>
                                      </w:rPr>
                                      <w:t>Scan of School-Based Mental Health Plans in Canadian Provinc</w:t>
                                    </w:r>
                                    <w:r>
                                      <w:rPr>
                                        <w:color w:val="833C0B" w:themeColor="accent2" w:themeShade="80"/>
                                        <w:sz w:val="40"/>
                                        <w:szCs w:val="40"/>
                                      </w:rPr>
                                      <w:t>es</w:t>
                                    </w:r>
                                    <w:r w:rsidRPr="00BC467D">
                                      <w:rPr>
                                        <w:color w:val="833C0B" w:themeColor="accent2" w:themeShade="80"/>
                                        <w:sz w:val="40"/>
                                        <w:szCs w:val="40"/>
                                      </w:rPr>
                                      <w:t xml:space="preserve"> and Territori</w:t>
                                    </w:r>
                                    <w:r>
                                      <w:rPr>
                                        <w:color w:val="833C0B" w:themeColor="accent2" w:themeShade="80"/>
                                        <w:sz w:val="40"/>
                                        <w:szCs w:val="40"/>
                                      </w:rPr>
                                      <w:t>es</w:t>
                                    </w:r>
                                  </w:p>
                                </w:sdtContent>
                              </w:sdt>
                              <w:p w14:paraId="7E8F1F7D" w14:textId="77777777" w:rsidR="009D6709" w:rsidRDefault="009D6709" w:rsidP="003B3802">
                                <w:pPr>
                                  <w:jc w:val="right"/>
                                  <w:rPr>
                                    <w:sz w:val="24"/>
                                    <w:szCs w:val="24"/>
                                  </w:rPr>
                                </w:pPr>
                              </w:p>
                            </w:tc>
                            <w:tc>
                              <w:tcPr>
                                <w:tcW w:w="2432" w:type="pct"/>
                                <w:vAlign w:val="center"/>
                              </w:tcPr>
                              <w:p w14:paraId="53B806B4" w14:textId="77777777" w:rsidR="009D6709" w:rsidRDefault="009D670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55E610D0" w14:textId="595B13C8" w:rsidR="009D6709" w:rsidRDefault="009D6709">
                                    <w:pPr>
                                      <w:rPr>
                                        <w:color w:val="000000" w:themeColor="text1"/>
                                      </w:rPr>
                                    </w:pPr>
                                    <w:r>
                                      <w:rPr>
                                        <w:color w:val="000000" w:themeColor="text1"/>
                                      </w:rPr>
                                      <w:t>A summary of the school-based mental health plans used in Canadian Provinces and Territories</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61FEB34" w14:textId="1A0EF32E" w:rsidR="009D6709" w:rsidRDefault="009D6709">
                                    <w:pPr>
                                      <w:pStyle w:val="NoSpacing"/>
                                      <w:rPr>
                                        <w:color w:val="ED7D31" w:themeColor="accent2"/>
                                        <w:sz w:val="26"/>
                                        <w:szCs w:val="26"/>
                                      </w:rPr>
                                    </w:pPr>
                                    <w:r>
                                      <w:rPr>
                                        <w:color w:val="ED7D31" w:themeColor="accent2"/>
                                        <w:sz w:val="26"/>
                                        <w:szCs w:val="26"/>
                                      </w:rPr>
                                      <w:t>Joint Consortium for School Health (JCSH)</w:t>
                                    </w:r>
                                  </w:p>
                                </w:sdtContent>
                              </w:sdt>
                              <w:p w14:paraId="418F1C75" w14:textId="28476AB2" w:rsidR="009D6709" w:rsidRDefault="009D6709" w:rsidP="00916114">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May 9 2022</w:t>
                                    </w:r>
                                  </w:sdtContent>
                                </w:sdt>
                              </w:p>
                            </w:tc>
                          </w:tr>
                        </w:tbl>
                        <w:p w14:paraId="7B2BE97C" w14:textId="77777777" w:rsidR="009D6709" w:rsidRDefault="009D6709"/>
                      </w:txbxContent>
                    </v:textbox>
                    <w10:wrap anchorx="page" anchory="page"/>
                  </v:shape>
                </w:pict>
              </mc:Fallback>
            </mc:AlternateContent>
          </w:r>
          <w:r>
            <w:rPr>
              <w:sz w:val="28"/>
              <w:szCs w:val="28"/>
            </w:rPr>
            <w:br w:type="page"/>
          </w:r>
        </w:p>
      </w:sdtContent>
    </w:sdt>
    <w:p w14:paraId="074935B5" w14:textId="77777777" w:rsidR="00F20A7B" w:rsidRDefault="00F20A7B" w:rsidP="00F20A7B">
      <w:pPr>
        <w:rPr>
          <w:b/>
          <w:u w:val="single"/>
        </w:rPr>
      </w:pPr>
      <w:r w:rsidRPr="00AA1F0A">
        <w:rPr>
          <w:b/>
        </w:rPr>
        <w:lastRenderedPageBreak/>
        <w:tab/>
      </w:r>
    </w:p>
    <w:p w14:paraId="1E9E1043" w14:textId="77777777" w:rsidR="00F20A7B" w:rsidRPr="00D8613D" w:rsidRDefault="00F20A7B" w:rsidP="00F20A7B">
      <w:pPr>
        <w:pStyle w:val="Title"/>
        <w:rPr>
          <w:color w:val="833C0B" w:themeColor="accent2" w:themeShade="80"/>
        </w:rPr>
      </w:pPr>
      <w:r w:rsidRPr="00D8613D">
        <w:rPr>
          <w:color w:val="833C0B" w:themeColor="accent2" w:themeShade="80"/>
        </w:rPr>
        <w:t>Summary</w:t>
      </w:r>
    </w:p>
    <w:p w14:paraId="4F82B92F" w14:textId="77777777" w:rsidR="00755D3F" w:rsidRDefault="005366FD" w:rsidP="00BC467D">
      <w:pPr>
        <w:pStyle w:val="Heading1"/>
        <w:ind w:left="720"/>
      </w:pPr>
      <w:r>
        <w:t xml:space="preserve">This Environmental Scan </w:t>
      </w:r>
      <w:r w:rsidR="00755D3F">
        <w:t>is</w:t>
      </w:r>
      <w:r>
        <w:t xml:space="preserve"> </w:t>
      </w:r>
      <w:r w:rsidR="00BC467D">
        <w:t xml:space="preserve">an update from one requested in December 2020: </w:t>
      </w:r>
    </w:p>
    <w:p w14:paraId="266D3D8E" w14:textId="768F816D" w:rsidR="00BC467D" w:rsidRPr="00755D3F" w:rsidRDefault="00BC467D" w:rsidP="00B936C2">
      <w:pPr>
        <w:pStyle w:val="Heading1"/>
        <w:numPr>
          <w:ilvl w:val="0"/>
          <w:numId w:val="2"/>
        </w:numPr>
        <w:rPr>
          <w:rFonts w:asciiTheme="minorHAnsi" w:hAnsiTheme="minorHAnsi" w:cstheme="minorHAnsi"/>
          <w:color w:val="auto"/>
          <w:sz w:val="28"/>
          <w:szCs w:val="28"/>
          <w:lang w:bidi="en-US"/>
        </w:rPr>
      </w:pPr>
      <w:r w:rsidRPr="00755D3F">
        <w:rPr>
          <w:rFonts w:asciiTheme="minorHAnsi" w:hAnsiTheme="minorHAnsi" w:cstheme="minorHAnsi"/>
          <w:color w:val="auto"/>
          <w:sz w:val="28"/>
          <w:szCs w:val="28"/>
          <w:lang w:bidi="en-US"/>
        </w:rPr>
        <w:t xml:space="preserve">To collect information on school-based mental health plans in </w:t>
      </w:r>
      <w:r w:rsidR="00755D3F">
        <w:rPr>
          <w:rFonts w:asciiTheme="minorHAnsi" w:hAnsiTheme="minorHAnsi" w:cstheme="minorHAnsi"/>
          <w:color w:val="auto"/>
          <w:sz w:val="28"/>
          <w:szCs w:val="28"/>
          <w:lang w:bidi="en-US"/>
        </w:rPr>
        <w:t xml:space="preserve">each </w:t>
      </w:r>
      <w:r w:rsidRPr="00755D3F">
        <w:rPr>
          <w:rFonts w:asciiTheme="minorHAnsi" w:hAnsiTheme="minorHAnsi" w:cstheme="minorHAnsi"/>
          <w:color w:val="auto"/>
          <w:sz w:val="28"/>
          <w:szCs w:val="28"/>
        </w:rPr>
        <w:t xml:space="preserve">province/territory in Canada.  </w:t>
      </w:r>
    </w:p>
    <w:p w14:paraId="149D53C7" w14:textId="015FFE45" w:rsidR="00755D3F" w:rsidRDefault="005E6C7C" w:rsidP="00B936C2">
      <w:pPr>
        <w:pStyle w:val="Heading1"/>
        <w:numPr>
          <w:ilvl w:val="1"/>
          <w:numId w:val="2"/>
        </w:numPr>
        <w:rPr>
          <w:rFonts w:asciiTheme="minorHAnsi" w:hAnsiTheme="minorHAnsi" w:cstheme="minorHAnsi"/>
          <w:color w:val="auto"/>
          <w:sz w:val="28"/>
          <w:szCs w:val="28"/>
          <w:lang w:bidi="en-US"/>
        </w:rPr>
      </w:pPr>
      <w:r>
        <w:rPr>
          <w:rFonts w:asciiTheme="minorHAnsi" w:hAnsiTheme="minorHAnsi" w:cstheme="minorHAnsi"/>
          <w:color w:val="auto"/>
          <w:sz w:val="28"/>
          <w:szCs w:val="28"/>
        </w:rPr>
        <w:t>I</w:t>
      </w:r>
      <w:r w:rsidR="00BC467D" w:rsidRPr="00BC467D">
        <w:rPr>
          <w:rFonts w:asciiTheme="minorHAnsi" w:hAnsiTheme="minorHAnsi" w:cstheme="minorHAnsi"/>
          <w:color w:val="auto"/>
          <w:sz w:val="28"/>
          <w:szCs w:val="28"/>
        </w:rPr>
        <w:t xml:space="preserve">dentify any of the mental health plans, policies, guidelines </w:t>
      </w:r>
    </w:p>
    <w:p w14:paraId="47DF2D5A" w14:textId="548AAC65" w:rsidR="00BC467D" w:rsidRPr="00BC467D" w:rsidRDefault="005E6C7C" w:rsidP="00B936C2">
      <w:pPr>
        <w:pStyle w:val="Heading1"/>
        <w:numPr>
          <w:ilvl w:val="1"/>
          <w:numId w:val="2"/>
        </w:numPr>
        <w:rPr>
          <w:rFonts w:asciiTheme="minorHAnsi" w:hAnsiTheme="minorHAnsi" w:cstheme="minorHAnsi"/>
          <w:color w:val="auto"/>
          <w:sz w:val="28"/>
          <w:szCs w:val="28"/>
          <w:lang w:bidi="en-US"/>
        </w:rPr>
      </w:pPr>
      <w:r>
        <w:rPr>
          <w:rFonts w:asciiTheme="minorHAnsi" w:hAnsiTheme="minorHAnsi" w:cstheme="minorHAnsi"/>
          <w:color w:val="auto"/>
          <w:sz w:val="28"/>
          <w:szCs w:val="28"/>
        </w:rPr>
        <w:t>I</w:t>
      </w:r>
      <w:r w:rsidR="00755D3F">
        <w:rPr>
          <w:rFonts w:asciiTheme="minorHAnsi" w:hAnsiTheme="minorHAnsi" w:cstheme="minorHAnsi"/>
          <w:color w:val="auto"/>
          <w:sz w:val="28"/>
          <w:szCs w:val="28"/>
        </w:rPr>
        <w:t>dentify</w:t>
      </w:r>
      <w:r w:rsidR="00BC467D" w:rsidRPr="00BC467D">
        <w:rPr>
          <w:rFonts w:asciiTheme="minorHAnsi" w:hAnsiTheme="minorHAnsi" w:cstheme="minorHAnsi"/>
          <w:color w:val="auto"/>
          <w:sz w:val="28"/>
          <w:szCs w:val="28"/>
        </w:rPr>
        <w:t xml:space="preserve"> any initiatives or resources being funded to support mental health in schools.</w:t>
      </w:r>
    </w:p>
    <w:p w14:paraId="3878A88F" w14:textId="77777777" w:rsidR="00755D3F" w:rsidRDefault="00755D3F" w:rsidP="00755D3F">
      <w:pPr>
        <w:ind w:left="720"/>
        <w:rPr>
          <w:sz w:val="26"/>
          <w:szCs w:val="26"/>
        </w:rPr>
      </w:pPr>
    </w:p>
    <w:p w14:paraId="1E3405F4" w14:textId="77777777" w:rsidR="00755D3F" w:rsidRDefault="005605A3" w:rsidP="00755D3F">
      <w:pPr>
        <w:rPr>
          <w:sz w:val="26"/>
          <w:szCs w:val="26"/>
        </w:rPr>
      </w:pPr>
      <w:r w:rsidRPr="000D78BF">
        <w:rPr>
          <w:sz w:val="26"/>
          <w:szCs w:val="26"/>
        </w:rPr>
        <w:t xml:space="preserve">The Joint Consortium for School Health (JCSH) is </w:t>
      </w:r>
      <w:r w:rsidR="00755D3F">
        <w:rPr>
          <w:sz w:val="26"/>
          <w:szCs w:val="26"/>
        </w:rPr>
        <w:t>hoping to update a 2020-2021 environmental scan on school-based mental health plans in Canadian provinces and territories.</w:t>
      </w:r>
    </w:p>
    <w:p w14:paraId="5167DB5C" w14:textId="7F3CD742" w:rsidR="00755D3F" w:rsidRPr="00BC467D" w:rsidRDefault="00755D3F" w:rsidP="00755D3F">
      <w:pPr>
        <w:rPr>
          <w:sz w:val="26"/>
          <w:szCs w:val="26"/>
        </w:rPr>
      </w:pPr>
      <w:r w:rsidRPr="00BC467D">
        <w:rPr>
          <w:sz w:val="26"/>
          <w:szCs w:val="26"/>
        </w:rPr>
        <w:t>Information will be compiled and shared with members of JCSH</w:t>
      </w:r>
      <w:r w:rsidR="00F8142F">
        <w:rPr>
          <w:sz w:val="26"/>
          <w:szCs w:val="26"/>
        </w:rPr>
        <w:t xml:space="preserve"> Management Committee and School Health Coordinators’ Committee.</w:t>
      </w:r>
      <w:r w:rsidR="00F8142F">
        <w:rPr>
          <w:rStyle w:val="FootnoteReference"/>
          <w:sz w:val="26"/>
          <w:szCs w:val="26"/>
        </w:rPr>
        <w:footnoteReference w:id="1"/>
      </w:r>
    </w:p>
    <w:p w14:paraId="45050073" w14:textId="77777777" w:rsidR="00755D3F" w:rsidRDefault="005605A3" w:rsidP="005539E1">
      <w:pPr>
        <w:rPr>
          <w:sz w:val="26"/>
          <w:szCs w:val="26"/>
        </w:rPr>
      </w:pPr>
      <w:r w:rsidRPr="000D78BF">
        <w:rPr>
          <w:sz w:val="26"/>
          <w:szCs w:val="26"/>
        </w:rPr>
        <w:t xml:space="preserve">  To inform this work</w:t>
      </w:r>
      <w:r w:rsidR="00755D3F">
        <w:rPr>
          <w:sz w:val="26"/>
          <w:szCs w:val="26"/>
        </w:rPr>
        <w:t>,</w:t>
      </w:r>
      <w:r w:rsidRPr="000D78BF">
        <w:rPr>
          <w:sz w:val="26"/>
          <w:szCs w:val="26"/>
        </w:rPr>
        <w:t xml:space="preserve"> we are requesting information </w:t>
      </w:r>
      <w:r w:rsidR="00755D3F">
        <w:rPr>
          <w:sz w:val="26"/>
          <w:szCs w:val="26"/>
        </w:rPr>
        <w:t xml:space="preserve">in the following areas: </w:t>
      </w:r>
    </w:p>
    <w:p w14:paraId="4C2336D5" w14:textId="77777777" w:rsidR="00755D3F" w:rsidRPr="00032C7F" w:rsidRDefault="00755D3F" w:rsidP="00B936C2">
      <w:pPr>
        <w:pStyle w:val="ListParagraph"/>
        <w:numPr>
          <w:ilvl w:val="0"/>
          <w:numId w:val="1"/>
        </w:numPr>
        <w:spacing w:after="0" w:line="240" w:lineRule="auto"/>
        <w:rPr>
          <w:rFonts w:eastAsiaTheme="minorEastAsia"/>
          <w:i/>
        </w:rPr>
      </w:pPr>
      <w:r>
        <w:rPr>
          <w:rFonts w:eastAsiaTheme="minorEastAsia"/>
        </w:rPr>
        <w:t>Any work completed for the benefit of schools’ management of the mental health and well-being of students, educators, and staff</w:t>
      </w:r>
    </w:p>
    <w:p w14:paraId="7DFB5F51" w14:textId="77777777" w:rsidR="00755D3F" w:rsidRPr="00FA4E18" w:rsidRDefault="00755D3F" w:rsidP="00B936C2">
      <w:pPr>
        <w:pStyle w:val="ListParagraph"/>
        <w:numPr>
          <w:ilvl w:val="0"/>
          <w:numId w:val="1"/>
        </w:numPr>
        <w:spacing w:after="0" w:line="240" w:lineRule="auto"/>
        <w:rPr>
          <w:rFonts w:eastAsiaTheme="minorEastAsia"/>
          <w:i/>
        </w:rPr>
      </w:pPr>
      <w:r>
        <w:rPr>
          <w:rFonts w:eastAsiaTheme="minorEastAsia"/>
        </w:rPr>
        <w:t>Plans and reports focusing on concerns for student and staff mental well-being, including but not isolated to the result of the COVID-19 pandemic</w:t>
      </w:r>
    </w:p>
    <w:p w14:paraId="2F84B3BE" w14:textId="77777777" w:rsidR="00755D3F" w:rsidRPr="00B47678" w:rsidRDefault="00755D3F" w:rsidP="00B936C2">
      <w:pPr>
        <w:pStyle w:val="ListParagraph"/>
        <w:numPr>
          <w:ilvl w:val="0"/>
          <w:numId w:val="1"/>
        </w:numPr>
        <w:spacing w:after="0" w:line="240" w:lineRule="auto"/>
      </w:pPr>
      <w:r>
        <w:t>Parameters defined by the guidelines and reports used and/or developed by school districts, ministries, provinces/territories</w:t>
      </w:r>
    </w:p>
    <w:p w14:paraId="10F049AE" w14:textId="77777777" w:rsidR="00755D3F" w:rsidRPr="00FA4E18" w:rsidRDefault="00755D3F" w:rsidP="00B936C2">
      <w:pPr>
        <w:pStyle w:val="ListParagraph"/>
        <w:numPr>
          <w:ilvl w:val="0"/>
          <w:numId w:val="1"/>
        </w:numPr>
        <w:spacing w:after="0" w:line="240" w:lineRule="auto"/>
        <w:rPr>
          <w:i/>
        </w:rPr>
      </w:pPr>
      <w:r>
        <w:rPr>
          <w:i/>
        </w:rPr>
        <w:t>Plans</w:t>
      </w:r>
      <w:r w:rsidRPr="00FA4E18">
        <w:rPr>
          <w:i/>
        </w:rPr>
        <w:t xml:space="preserve"> </w:t>
      </w:r>
      <w:r w:rsidRPr="00FA4E18">
        <w:t>include:</w:t>
      </w:r>
    </w:p>
    <w:p w14:paraId="6D4760E4" w14:textId="6C2E4451" w:rsidR="00755D3F" w:rsidRPr="00FA4E18" w:rsidRDefault="00755D3F" w:rsidP="00B936C2">
      <w:pPr>
        <w:pStyle w:val="ListParagraph"/>
        <w:numPr>
          <w:ilvl w:val="1"/>
          <w:numId w:val="1"/>
        </w:numPr>
        <w:spacing w:after="0" w:line="240" w:lineRule="auto"/>
        <w:rPr>
          <w:i/>
        </w:rPr>
      </w:pPr>
      <w:r w:rsidRPr="00FA4E18">
        <w:t>Programs, initiatives</w:t>
      </w:r>
      <w:r w:rsidR="004262A7">
        <w:t>,</w:t>
      </w:r>
      <w:r w:rsidRPr="00FA4E18">
        <w:t xml:space="preserve"> or activities that are designed to </w:t>
      </w:r>
      <w:r>
        <w:t>support the health, well-being, and safety of students and staff</w:t>
      </w:r>
    </w:p>
    <w:p w14:paraId="665CEC02" w14:textId="77777777" w:rsidR="00755D3F" w:rsidRPr="00FA4E18" w:rsidRDefault="00755D3F" w:rsidP="00B936C2">
      <w:pPr>
        <w:pStyle w:val="ListParagraph"/>
        <w:numPr>
          <w:ilvl w:val="1"/>
          <w:numId w:val="1"/>
        </w:numPr>
        <w:spacing w:after="0" w:line="240" w:lineRule="auto"/>
        <w:rPr>
          <w:rFonts w:eastAsiaTheme="minorEastAsia"/>
        </w:rPr>
      </w:pPr>
      <w:r w:rsidRPr="00FA4E18">
        <w:t xml:space="preserve">Programs, initiatives or activities that are designed to promote positive school climates as an approach to </w:t>
      </w:r>
      <w:r>
        <w:t>well-being.</w:t>
      </w:r>
      <w:r w:rsidRPr="00FA4E18">
        <w:t xml:space="preserve">  These include, but are not limited to, programs that focus on equity promotion (e.g., anti-racism, anti-homophobia) and/or activities focused on social-emotional skills (e.g., promoting compassion, belonging, empathy, mindfulness) </w:t>
      </w:r>
      <w:r>
        <w:t>and/or programs/approaches designed to support trauma-informed practice</w:t>
      </w:r>
    </w:p>
    <w:p w14:paraId="15D6F932" w14:textId="77777777" w:rsidR="00755D3F" w:rsidRPr="00FA4E18" w:rsidRDefault="00755D3F" w:rsidP="00B936C2">
      <w:pPr>
        <w:pStyle w:val="ListParagraph"/>
        <w:numPr>
          <w:ilvl w:val="0"/>
          <w:numId w:val="1"/>
        </w:numPr>
        <w:spacing w:after="0" w:line="240" w:lineRule="auto"/>
        <w:rPr>
          <w:i/>
        </w:rPr>
      </w:pPr>
      <w:r>
        <w:t xml:space="preserve">Plans / </w:t>
      </w:r>
      <w:r w:rsidRPr="00FA4E18">
        <w:t>Approaches can be designed for a range of audiences including, but not limited to:</w:t>
      </w:r>
    </w:p>
    <w:p w14:paraId="7322BF4A" w14:textId="77777777" w:rsidR="00755D3F" w:rsidRPr="00FA4E18" w:rsidRDefault="00755D3F" w:rsidP="00B936C2">
      <w:pPr>
        <w:pStyle w:val="ListParagraph"/>
        <w:numPr>
          <w:ilvl w:val="1"/>
          <w:numId w:val="1"/>
        </w:numPr>
        <w:spacing w:after="0" w:line="240" w:lineRule="auto"/>
      </w:pPr>
      <w:r w:rsidRPr="00FA4E18">
        <w:t>Whole school</w:t>
      </w:r>
    </w:p>
    <w:p w14:paraId="171168B4" w14:textId="77777777" w:rsidR="00755D3F" w:rsidRPr="00FA4E18" w:rsidRDefault="00755D3F" w:rsidP="00B936C2">
      <w:pPr>
        <w:pStyle w:val="ListParagraph"/>
        <w:numPr>
          <w:ilvl w:val="1"/>
          <w:numId w:val="1"/>
        </w:numPr>
        <w:spacing w:after="0" w:line="240" w:lineRule="auto"/>
      </w:pPr>
      <w:r w:rsidRPr="00FA4E18">
        <w:t>Targeted (e.g., by gender/grade)</w:t>
      </w:r>
    </w:p>
    <w:p w14:paraId="11EA8DBF" w14:textId="77777777" w:rsidR="00755D3F" w:rsidRPr="00FA4E18" w:rsidRDefault="00755D3F" w:rsidP="00B936C2">
      <w:pPr>
        <w:pStyle w:val="ListParagraph"/>
        <w:numPr>
          <w:ilvl w:val="1"/>
          <w:numId w:val="1"/>
        </w:numPr>
        <w:spacing w:after="0" w:line="240" w:lineRule="auto"/>
      </w:pPr>
      <w:r w:rsidRPr="00FA4E18">
        <w:t xml:space="preserve">Students </w:t>
      </w:r>
    </w:p>
    <w:p w14:paraId="6E4C8F62" w14:textId="77777777" w:rsidR="00755D3F" w:rsidRDefault="00755D3F" w:rsidP="00B936C2">
      <w:pPr>
        <w:pStyle w:val="ListParagraph"/>
        <w:numPr>
          <w:ilvl w:val="1"/>
          <w:numId w:val="1"/>
        </w:numPr>
        <w:spacing w:after="0" w:line="240" w:lineRule="auto"/>
      </w:pPr>
      <w:r>
        <w:t>Staff</w:t>
      </w:r>
    </w:p>
    <w:p w14:paraId="0A2588E2" w14:textId="77777777" w:rsidR="00755D3F" w:rsidRPr="00FA4E18" w:rsidRDefault="00755D3F" w:rsidP="00B936C2">
      <w:pPr>
        <w:pStyle w:val="ListParagraph"/>
        <w:numPr>
          <w:ilvl w:val="1"/>
          <w:numId w:val="1"/>
        </w:numPr>
        <w:spacing w:after="0" w:line="240" w:lineRule="auto"/>
      </w:pPr>
      <w:r>
        <w:t>Educators</w:t>
      </w:r>
      <w:r w:rsidRPr="00B47678">
        <w:t xml:space="preserve"> (e.g., pedagogy)</w:t>
      </w:r>
    </w:p>
    <w:p w14:paraId="5D00F754" w14:textId="77777777" w:rsidR="00755D3F" w:rsidRPr="00FA4E18" w:rsidRDefault="00755D3F" w:rsidP="00B936C2">
      <w:pPr>
        <w:pStyle w:val="ListParagraph"/>
        <w:numPr>
          <w:ilvl w:val="1"/>
          <w:numId w:val="1"/>
        </w:numPr>
        <w:spacing w:after="0" w:line="240" w:lineRule="auto"/>
      </w:pPr>
      <w:r w:rsidRPr="00FA4E18">
        <w:t>Parents/Guardians</w:t>
      </w:r>
    </w:p>
    <w:p w14:paraId="091D3852" w14:textId="513F4E91" w:rsidR="00755D3F" w:rsidRPr="00FA4E18" w:rsidRDefault="00755D3F" w:rsidP="00B936C2">
      <w:pPr>
        <w:pStyle w:val="ListParagraph"/>
        <w:numPr>
          <w:ilvl w:val="0"/>
          <w:numId w:val="1"/>
        </w:numPr>
        <w:spacing w:after="0" w:line="240" w:lineRule="auto"/>
        <w:rPr>
          <w:rFonts w:eastAsiaTheme="minorEastAsia"/>
        </w:rPr>
      </w:pPr>
      <w:r>
        <w:t>Plan</w:t>
      </w:r>
      <w:r w:rsidR="004262A7">
        <w:t xml:space="preserve"> Basis: </w:t>
      </w:r>
      <w:proofErr w:type="gramStart"/>
      <w:r w:rsidR="004262A7">
        <w:t>the</w:t>
      </w:r>
      <w:proofErr w:type="gramEnd"/>
      <w:r w:rsidR="004262A7">
        <w:t xml:space="preserve"> Plan </w:t>
      </w:r>
      <w:r w:rsidRPr="00FA4E18">
        <w:t xml:space="preserve">can </w:t>
      </w:r>
      <w:r>
        <w:t>include</w:t>
      </w:r>
      <w:r w:rsidRPr="00FA4E18">
        <w:t>:</w:t>
      </w:r>
    </w:p>
    <w:p w14:paraId="41065D5B" w14:textId="77777777" w:rsidR="00755D3F" w:rsidRPr="00FA4E18" w:rsidRDefault="00755D3F" w:rsidP="00B936C2">
      <w:pPr>
        <w:pStyle w:val="ListParagraph"/>
        <w:numPr>
          <w:ilvl w:val="1"/>
          <w:numId w:val="1"/>
        </w:numPr>
        <w:spacing w:after="0" w:line="240" w:lineRule="auto"/>
      </w:pPr>
      <w:r w:rsidRPr="00FA4E18">
        <w:t xml:space="preserve">promising practice </w:t>
      </w:r>
    </w:p>
    <w:p w14:paraId="2C385569" w14:textId="77777777" w:rsidR="00755D3F" w:rsidRPr="00FA4E18" w:rsidRDefault="00755D3F" w:rsidP="00B936C2">
      <w:pPr>
        <w:pStyle w:val="ListParagraph"/>
        <w:numPr>
          <w:ilvl w:val="2"/>
          <w:numId w:val="1"/>
        </w:numPr>
        <w:spacing w:after="0" w:line="240" w:lineRule="auto"/>
      </w:pPr>
      <w:r w:rsidRPr="00FA4E18">
        <w:t>Effectiveness demonstrated through evaluation or qualitative data/user experience</w:t>
      </w:r>
    </w:p>
    <w:p w14:paraId="08315F76" w14:textId="77777777" w:rsidR="00755D3F" w:rsidRPr="00FA4E18" w:rsidRDefault="00755D3F" w:rsidP="00B936C2">
      <w:pPr>
        <w:pStyle w:val="ListParagraph"/>
        <w:numPr>
          <w:ilvl w:val="2"/>
          <w:numId w:val="1"/>
        </w:numPr>
        <w:spacing w:after="0" w:line="240" w:lineRule="auto"/>
      </w:pPr>
      <w:r w:rsidRPr="00FA4E18">
        <w:t>Holds promise for other organizations to adapt the approaches based on the soundness of the evidence</w:t>
      </w:r>
    </w:p>
    <w:p w14:paraId="6927DBD3" w14:textId="77777777" w:rsidR="00755D3F" w:rsidRPr="00FA4E18" w:rsidRDefault="00755D3F" w:rsidP="00B936C2">
      <w:pPr>
        <w:pStyle w:val="ListParagraph"/>
        <w:numPr>
          <w:ilvl w:val="1"/>
          <w:numId w:val="1"/>
        </w:numPr>
        <w:spacing w:after="0" w:line="240" w:lineRule="auto"/>
      </w:pPr>
      <w:r w:rsidRPr="00FA4E18">
        <w:t>emerging practice</w:t>
      </w:r>
    </w:p>
    <w:p w14:paraId="39292311" w14:textId="77777777" w:rsidR="00755D3F" w:rsidRPr="00FA4E18" w:rsidRDefault="00755D3F" w:rsidP="00B936C2">
      <w:pPr>
        <w:pStyle w:val="ListParagraph"/>
        <w:numPr>
          <w:ilvl w:val="1"/>
          <w:numId w:val="1"/>
        </w:numPr>
        <w:spacing w:after="0" w:line="240" w:lineRule="auto"/>
      </w:pPr>
      <w:r w:rsidRPr="00FA4E18">
        <w:t>evidence-based and/or evaluated</w:t>
      </w:r>
    </w:p>
    <w:p w14:paraId="559A8A91" w14:textId="51EF2DB1" w:rsidR="004B7A80" w:rsidRDefault="004B7A80" w:rsidP="004B7A80">
      <w:pPr>
        <w:pStyle w:val="ListParagraph"/>
        <w:spacing w:after="240" w:line="240" w:lineRule="auto"/>
        <w:ind w:left="1440"/>
        <w:rPr>
          <w:sz w:val="26"/>
          <w:szCs w:val="26"/>
          <w:lang w:val="en-US"/>
        </w:rPr>
      </w:pPr>
    </w:p>
    <w:p w14:paraId="5FB8C341" w14:textId="4D3920E0" w:rsidR="005E6C7C" w:rsidRDefault="005E6C7C" w:rsidP="004B7A80">
      <w:pPr>
        <w:pStyle w:val="ListParagraph"/>
        <w:spacing w:after="240" w:line="240" w:lineRule="auto"/>
        <w:ind w:left="1440"/>
        <w:rPr>
          <w:sz w:val="26"/>
          <w:szCs w:val="26"/>
          <w:lang w:val="en-US"/>
        </w:rPr>
      </w:pPr>
    </w:p>
    <w:p w14:paraId="23AF0586" w14:textId="77777777" w:rsidR="005E6C7C" w:rsidRDefault="005E6C7C" w:rsidP="004B7A80">
      <w:pPr>
        <w:pStyle w:val="ListParagraph"/>
        <w:spacing w:after="240" w:line="240" w:lineRule="auto"/>
        <w:ind w:left="1440"/>
        <w:rPr>
          <w:sz w:val="26"/>
          <w:szCs w:val="26"/>
          <w:lang w:val="en-US"/>
        </w:rPr>
      </w:pPr>
    </w:p>
    <w:p w14:paraId="5B8B5561" w14:textId="77777777" w:rsidR="005E6C7C" w:rsidRDefault="005E6C7C" w:rsidP="004B7A80">
      <w:pPr>
        <w:pStyle w:val="ListParagraph"/>
        <w:spacing w:after="240" w:line="240" w:lineRule="auto"/>
        <w:ind w:left="1440"/>
        <w:rPr>
          <w:sz w:val="26"/>
          <w:szCs w:val="26"/>
          <w:lang w:val="en-US"/>
        </w:rPr>
      </w:pPr>
    </w:p>
    <w:p w14:paraId="575B1F7D" w14:textId="77777777" w:rsidR="005E6C7C" w:rsidRPr="004B7A80" w:rsidRDefault="005E6C7C" w:rsidP="004B7A80">
      <w:pPr>
        <w:pStyle w:val="ListParagraph"/>
        <w:spacing w:after="240" w:line="240" w:lineRule="auto"/>
        <w:ind w:left="1440"/>
        <w:rPr>
          <w:sz w:val="26"/>
          <w:szCs w:val="26"/>
          <w:lang w:val="en-US"/>
        </w:rPr>
      </w:pPr>
    </w:p>
    <w:p w14:paraId="5C611DF7" w14:textId="247D7104" w:rsidR="00135D08" w:rsidRPr="004262A7" w:rsidRDefault="004262A7" w:rsidP="004262A7">
      <w:pPr>
        <w:pStyle w:val="Title"/>
        <w:rPr>
          <w:color w:val="833C0B" w:themeColor="accent2" w:themeShade="80"/>
        </w:rPr>
      </w:pPr>
      <w:r w:rsidRPr="004262A7">
        <w:rPr>
          <w:color w:val="833C0B" w:themeColor="accent2" w:themeShade="80"/>
        </w:rPr>
        <w:lastRenderedPageBreak/>
        <w:t>Scan Results</w:t>
      </w:r>
      <w:r w:rsidR="005E6C7C" w:rsidRPr="005E6C7C">
        <w:rPr>
          <w:rStyle w:val="FootnoteReference"/>
          <w:b/>
          <w:bCs/>
          <w:color w:val="833C0B" w:themeColor="accent2" w:themeShade="80"/>
          <w:sz w:val="44"/>
          <w:szCs w:val="44"/>
        </w:rPr>
        <w:footnoteReference w:id="2"/>
      </w:r>
    </w:p>
    <w:tbl>
      <w:tblPr>
        <w:tblStyle w:val="TableGrid"/>
        <w:tblW w:w="5000" w:type="pct"/>
        <w:tblLook w:val="04A0" w:firstRow="1" w:lastRow="0" w:firstColumn="1" w:lastColumn="0" w:noHBand="0" w:noVBand="1"/>
      </w:tblPr>
      <w:tblGrid>
        <w:gridCol w:w="1023"/>
        <w:gridCol w:w="2535"/>
        <w:gridCol w:w="2196"/>
        <w:gridCol w:w="2167"/>
        <w:gridCol w:w="2607"/>
      </w:tblGrid>
      <w:tr w:rsidR="005D2B78" w14:paraId="2714659F" w14:textId="77777777" w:rsidTr="00B82643">
        <w:trPr>
          <w:tblHeader/>
        </w:trPr>
        <w:tc>
          <w:tcPr>
            <w:tcW w:w="486" w:type="pct"/>
            <w:shd w:val="clear" w:color="auto" w:fill="70AD47" w:themeFill="accent6"/>
          </w:tcPr>
          <w:p w14:paraId="759B6D5F" w14:textId="18D57C56" w:rsidR="005D2B78" w:rsidRPr="005E6C7C" w:rsidRDefault="005D2B78" w:rsidP="00755D3F">
            <w:pPr>
              <w:rPr>
                <w:b/>
                <w:bCs/>
                <w:color w:val="FFFFFF" w:themeColor="background1"/>
                <w:sz w:val="20"/>
                <w:szCs w:val="20"/>
              </w:rPr>
            </w:pPr>
            <w:r w:rsidRPr="005E6C7C">
              <w:rPr>
                <w:b/>
                <w:bCs/>
                <w:color w:val="FFFFFF" w:themeColor="background1"/>
                <w:sz w:val="20"/>
                <w:szCs w:val="20"/>
              </w:rPr>
              <w:t>Province/</w:t>
            </w:r>
            <w:r w:rsidR="00962DB0" w:rsidRPr="005E6C7C">
              <w:rPr>
                <w:b/>
                <w:bCs/>
                <w:color w:val="FFFFFF" w:themeColor="background1"/>
                <w:sz w:val="20"/>
                <w:szCs w:val="20"/>
              </w:rPr>
              <w:t xml:space="preserve"> </w:t>
            </w:r>
            <w:r w:rsidRPr="005E6C7C">
              <w:rPr>
                <w:b/>
                <w:bCs/>
                <w:color w:val="FFFFFF" w:themeColor="background1"/>
                <w:sz w:val="20"/>
                <w:szCs w:val="20"/>
              </w:rPr>
              <w:t>Territory</w:t>
            </w:r>
          </w:p>
        </w:tc>
        <w:tc>
          <w:tcPr>
            <w:tcW w:w="1204" w:type="pct"/>
            <w:shd w:val="clear" w:color="auto" w:fill="70AD47" w:themeFill="accent6"/>
          </w:tcPr>
          <w:p w14:paraId="66BFCDB2" w14:textId="1908F764" w:rsidR="005D2B78" w:rsidRPr="005E6C7C" w:rsidRDefault="004262A7" w:rsidP="00755D3F">
            <w:pPr>
              <w:rPr>
                <w:b/>
                <w:bCs/>
                <w:color w:val="FFFFFF" w:themeColor="background1"/>
                <w:sz w:val="20"/>
                <w:szCs w:val="20"/>
              </w:rPr>
            </w:pPr>
            <w:r w:rsidRPr="005E6C7C">
              <w:rPr>
                <w:b/>
                <w:bCs/>
                <w:color w:val="FFFFFF" w:themeColor="background1"/>
                <w:sz w:val="20"/>
                <w:szCs w:val="20"/>
              </w:rPr>
              <w:t>Plan Description</w:t>
            </w:r>
          </w:p>
        </w:tc>
        <w:tc>
          <w:tcPr>
            <w:tcW w:w="1043" w:type="pct"/>
            <w:shd w:val="clear" w:color="auto" w:fill="70AD47" w:themeFill="accent6"/>
          </w:tcPr>
          <w:p w14:paraId="67430CFD" w14:textId="24FDC848" w:rsidR="005D2B78" w:rsidRPr="005E6C7C" w:rsidRDefault="004262A7" w:rsidP="00755D3F">
            <w:pPr>
              <w:rPr>
                <w:b/>
                <w:bCs/>
                <w:color w:val="FFFFFF" w:themeColor="background1"/>
                <w:sz w:val="20"/>
                <w:szCs w:val="20"/>
              </w:rPr>
            </w:pPr>
            <w:r w:rsidRPr="005E6C7C">
              <w:rPr>
                <w:b/>
                <w:bCs/>
                <w:color w:val="FFFFFF" w:themeColor="background1"/>
                <w:sz w:val="20"/>
                <w:szCs w:val="20"/>
              </w:rPr>
              <w:t>Plan Audiences</w:t>
            </w:r>
          </w:p>
        </w:tc>
        <w:tc>
          <w:tcPr>
            <w:tcW w:w="1029" w:type="pct"/>
            <w:shd w:val="clear" w:color="auto" w:fill="70AD47" w:themeFill="accent6"/>
          </w:tcPr>
          <w:p w14:paraId="12563242" w14:textId="44FDFD05" w:rsidR="005D2B78" w:rsidRPr="005E6C7C" w:rsidRDefault="004262A7" w:rsidP="00755D3F">
            <w:pPr>
              <w:rPr>
                <w:b/>
                <w:bCs/>
                <w:color w:val="FFFFFF" w:themeColor="background1"/>
                <w:sz w:val="20"/>
                <w:szCs w:val="20"/>
              </w:rPr>
            </w:pPr>
            <w:r w:rsidRPr="005E6C7C">
              <w:rPr>
                <w:b/>
                <w:bCs/>
                <w:color w:val="FFFFFF" w:themeColor="background1"/>
                <w:sz w:val="20"/>
                <w:szCs w:val="20"/>
              </w:rPr>
              <w:t>Plan Basis</w:t>
            </w:r>
          </w:p>
        </w:tc>
        <w:tc>
          <w:tcPr>
            <w:tcW w:w="1238" w:type="pct"/>
            <w:shd w:val="clear" w:color="auto" w:fill="70AD47" w:themeFill="accent6"/>
          </w:tcPr>
          <w:p w14:paraId="0FD2DA7B" w14:textId="61593396" w:rsidR="005D2B78" w:rsidRPr="005E6C7C" w:rsidRDefault="00D63723" w:rsidP="00755D3F">
            <w:pPr>
              <w:rPr>
                <w:b/>
                <w:bCs/>
                <w:color w:val="FFFFFF" w:themeColor="background1"/>
                <w:sz w:val="20"/>
                <w:szCs w:val="20"/>
              </w:rPr>
            </w:pPr>
            <w:r w:rsidRPr="005E6C7C">
              <w:rPr>
                <w:b/>
                <w:bCs/>
                <w:color w:val="FFFFFF" w:themeColor="background1"/>
                <w:sz w:val="20"/>
                <w:szCs w:val="20"/>
              </w:rPr>
              <w:t>Funding Elements</w:t>
            </w:r>
          </w:p>
        </w:tc>
      </w:tr>
      <w:tr w:rsidR="005D2B78" w14:paraId="5AA6DE21" w14:textId="77777777" w:rsidTr="005E6C7C">
        <w:tc>
          <w:tcPr>
            <w:tcW w:w="486" w:type="pct"/>
            <w:shd w:val="clear" w:color="auto" w:fill="F2F2F2" w:themeFill="background1" w:themeFillShade="F2"/>
          </w:tcPr>
          <w:p w14:paraId="548B3C6F" w14:textId="79D9A567" w:rsidR="005D2B78" w:rsidRPr="00646B45" w:rsidRDefault="004262A7" w:rsidP="00755D3F">
            <w:pPr>
              <w:rPr>
                <w:sz w:val="20"/>
                <w:szCs w:val="20"/>
              </w:rPr>
            </w:pPr>
            <w:r>
              <w:rPr>
                <w:sz w:val="20"/>
                <w:szCs w:val="20"/>
              </w:rPr>
              <w:t>BC</w:t>
            </w:r>
          </w:p>
        </w:tc>
        <w:tc>
          <w:tcPr>
            <w:tcW w:w="1204" w:type="pct"/>
            <w:shd w:val="clear" w:color="auto" w:fill="F2F2F2" w:themeFill="background1" w:themeFillShade="F2"/>
          </w:tcPr>
          <w:p w14:paraId="7C9A4696" w14:textId="7F104279" w:rsidR="005D2B78" w:rsidRPr="00646B45" w:rsidRDefault="009D6709" w:rsidP="00755D3F">
            <w:pPr>
              <w:rPr>
                <w:sz w:val="20"/>
                <w:szCs w:val="20"/>
              </w:rPr>
            </w:pPr>
            <w:hyperlink r:id="rId11" w:history="1">
              <w:r w:rsidR="004262A7" w:rsidRPr="004262A7">
                <w:rPr>
                  <w:rStyle w:val="Hyperlink"/>
                  <w:i/>
                  <w:iCs/>
                  <w:sz w:val="20"/>
                  <w:szCs w:val="20"/>
                </w:rPr>
                <w:t>Mental Health in Schools Strategy</w:t>
              </w:r>
            </w:hyperlink>
            <w:r w:rsidR="004262A7" w:rsidRPr="004262A7">
              <w:rPr>
                <w:i/>
                <w:iCs/>
                <w:sz w:val="20"/>
                <w:szCs w:val="20"/>
              </w:rPr>
              <w:t xml:space="preserve"> (MHiS)</w:t>
            </w:r>
          </w:p>
        </w:tc>
        <w:tc>
          <w:tcPr>
            <w:tcW w:w="1043" w:type="pct"/>
            <w:shd w:val="clear" w:color="auto" w:fill="F2F2F2" w:themeFill="background1" w:themeFillShade="F2"/>
          </w:tcPr>
          <w:p w14:paraId="4592E7A5" w14:textId="0099944E" w:rsidR="005D2B78" w:rsidRPr="00646B45" w:rsidRDefault="004262A7" w:rsidP="00755D3F">
            <w:pPr>
              <w:rPr>
                <w:sz w:val="20"/>
                <w:szCs w:val="20"/>
              </w:rPr>
            </w:pPr>
            <w:r>
              <w:rPr>
                <w:sz w:val="20"/>
                <w:szCs w:val="20"/>
              </w:rPr>
              <w:t xml:space="preserve">Education leaders, educators, </w:t>
            </w:r>
          </w:p>
        </w:tc>
        <w:tc>
          <w:tcPr>
            <w:tcW w:w="1029" w:type="pct"/>
            <w:shd w:val="clear" w:color="auto" w:fill="F2F2F2" w:themeFill="background1" w:themeFillShade="F2"/>
          </w:tcPr>
          <w:p w14:paraId="2FCD8839" w14:textId="4243D753" w:rsidR="005D2B78" w:rsidRPr="00646B45" w:rsidRDefault="004262A7" w:rsidP="00755D3F">
            <w:pPr>
              <w:rPr>
                <w:sz w:val="20"/>
                <w:szCs w:val="20"/>
              </w:rPr>
            </w:pPr>
            <w:r>
              <w:rPr>
                <w:sz w:val="20"/>
                <w:szCs w:val="20"/>
              </w:rPr>
              <w:t>Promising practice</w:t>
            </w:r>
          </w:p>
        </w:tc>
        <w:tc>
          <w:tcPr>
            <w:tcW w:w="1238" w:type="pct"/>
            <w:shd w:val="clear" w:color="auto" w:fill="F2F2F2" w:themeFill="background1" w:themeFillShade="F2"/>
          </w:tcPr>
          <w:p w14:paraId="7AEFC008" w14:textId="442F57ED" w:rsidR="005D2B78" w:rsidRPr="00646B45" w:rsidRDefault="00D63723" w:rsidP="00755D3F">
            <w:pPr>
              <w:rPr>
                <w:sz w:val="20"/>
                <w:szCs w:val="20"/>
              </w:rPr>
            </w:pPr>
            <w:r>
              <w:rPr>
                <w:sz w:val="20"/>
                <w:szCs w:val="20"/>
              </w:rPr>
              <w:t>Grant-funded by BC Ministry of Education</w:t>
            </w:r>
          </w:p>
        </w:tc>
      </w:tr>
      <w:tr w:rsidR="005D2B78" w14:paraId="72E79DA3" w14:textId="77777777" w:rsidTr="005E6C7C">
        <w:tc>
          <w:tcPr>
            <w:tcW w:w="486" w:type="pct"/>
            <w:shd w:val="clear" w:color="auto" w:fill="F2F2F2" w:themeFill="background1" w:themeFillShade="F2"/>
          </w:tcPr>
          <w:p w14:paraId="4EA46F21" w14:textId="740D0A68" w:rsidR="005D2B78" w:rsidRPr="00CF451F" w:rsidRDefault="00962DB0" w:rsidP="00755D3F">
            <w:pPr>
              <w:rPr>
                <w:sz w:val="20"/>
                <w:szCs w:val="20"/>
              </w:rPr>
            </w:pPr>
            <w:r>
              <w:rPr>
                <w:sz w:val="20"/>
                <w:szCs w:val="20"/>
              </w:rPr>
              <w:t>BC</w:t>
            </w:r>
          </w:p>
        </w:tc>
        <w:tc>
          <w:tcPr>
            <w:tcW w:w="1204" w:type="pct"/>
            <w:shd w:val="clear" w:color="auto" w:fill="F2F2F2" w:themeFill="background1" w:themeFillShade="F2"/>
          </w:tcPr>
          <w:p w14:paraId="15482859" w14:textId="268259AD" w:rsidR="005D2B78" w:rsidRPr="00CF451F" w:rsidRDefault="009D6709" w:rsidP="00755D3F">
            <w:pPr>
              <w:rPr>
                <w:sz w:val="20"/>
                <w:szCs w:val="20"/>
              </w:rPr>
            </w:pPr>
            <w:hyperlink r:id="rId12" w:history="1">
              <w:r w:rsidR="004262A7" w:rsidRPr="00CF451F">
                <w:rPr>
                  <w:rStyle w:val="Hyperlink"/>
                  <w:sz w:val="20"/>
                  <w:szCs w:val="20"/>
                </w:rPr>
                <w:t>A Pathway to Hope: A roadmap for making mental health and addictions care better for people in British Columbia</w:t>
              </w:r>
            </w:hyperlink>
          </w:p>
        </w:tc>
        <w:tc>
          <w:tcPr>
            <w:tcW w:w="1043" w:type="pct"/>
            <w:shd w:val="clear" w:color="auto" w:fill="F2F2F2" w:themeFill="background1" w:themeFillShade="F2"/>
          </w:tcPr>
          <w:p w14:paraId="0C408C44" w14:textId="63FB0D41" w:rsidR="005D2B78" w:rsidRPr="00CF451F" w:rsidRDefault="004262A7" w:rsidP="00755D3F">
            <w:pPr>
              <w:rPr>
                <w:sz w:val="20"/>
                <w:szCs w:val="20"/>
              </w:rPr>
            </w:pPr>
            <w:r w:rsidRPr="00CF451F">
              <w:rPr>
                <w:sz w:val="20"/>
                <w:szCs w:val="20"/>
              </w:rPr>
              <w:t>Multi-disciplinary teams</w:t>
            </w:r>
          </w:p>
        </w:tc>
        <w:tc>
          <w:tcPr>
            <w:tcW w:w="1029" w:type="pct"/>
            <w:shd w:val="clear" w:color="auto" w:fill="F2F2F2" w:themeFill="background1" w:themeFillShade="F2"/>
          </w:tcPr>
          <w:p w14:paraId="2351CD71" w14:textId="287E0959" w:rsidR="005D2B78" w:rsidRPr="00CF451F" w:rsidRDefault="00CF451F" w:rsidP="00755D3F">
            <w:pPr>
              <w:rPr>
                <w:sz w:val="20"/>
                <w:szCs w:val="20"/>
              </w:rPr>
            </w:pPr>
            <w:r w:rsidRPr="00CF451F">
              <w:rPr>
                <w:sz w:val="20"/>
                <w:szCs w:val="20"/>
              </w:rPr>
              <w:t>Emerging practice</w:t>
            </w:r>
          </w:p>
        </w:tc>
        <w:tc>
          <w:tcPr>
            <w:tcW w:w="1238" w:type="pct"/>
            <w:shd w:val="clear" w:color="auto" w:fill="F2F2F2" w:themeFill="background1" w:themeFillShade="F2"/>
          </w:tcPr>
          <w:p w14:paraId="14433F7F" w14:textId="77777777" w:rsidR="005D2B78" w:rsidRPr="00646B45" w:rsidRDefault="005D2B78" w:rsidP="00755D3F">
            <w:pPr>
              <w:rPr>
                <w:sz w:val="20"/>
                <w:szCs w:val="20"/>
              </w:rPr>
            </w:pPr>
          </w:p>
        </w:tc>
      </w:tr>
      <w:tr w:rsidR="00CF451F" w14:paraId="725F41CD" w14:textId="77777777" w:rsidTr="005E6C7C">
        <w:tc>
          <w:tcPr>
            <w:tcW w:w="486" w:type="pct"/>
            <w:shd w:val="clear" w:color="auto" w:fill="F2F2F2" w:themeFill="background1" w:themeFillShade="F2"/>
          </w:tcPr>
          <w:p w14:paraId="4EAF7F9D" w14:textId="67CA4ADC" w:rsidR="00CF451F" w:rsidRPr="00CF451F" w:rsidRDefault="00962DB0" w:rsidP="00755D3F">
            <w:pPr>
              <w:rPr>
                <w:sz w:val="20"/>
                <w:szCs w:val="20"/>
              </w:rPr>
            </w:pPr>
            <w:r>
              <w:rPr>
                <w:sz w:val="20"/>
                <w:szCs w:val="20"/>
              </w:rPr>
              <w:t>BC</w:t>
            </w:r>
          </w:p>
        </w:tc>
        <w:tc>
          <w:tcPr>
            <w:tcW w:w="1204" w:type="pct"/>
            <w:shd w:val="clear" w:color="auto" w:fill="F2F2F2" w:themeFill="background1" w:themeFillShade="F2"/>
          </w:tcPr>
          <w:p w14:paraId="3DBF8692" w14:textId="792CF92C" w:rsidR="00CF451F" w:rsidRPr="00CF451F" w:rsidRDefault="009D6709" w:rsidP="00755D3F">
            <w:pPr>
              <w:rPr>
                <w:sz w:val="20"/>
                <w:szCs w:val="20"/>
              </w:rPr>
            </w:pPr>
            <w:hyperlink r:id="rId13" w:history="1">
              <w:r w:rsidR="00CF451F" w:rsidRPr="00CF451F">
                <w:rPr>
                  <w:rStyle w:val="Hyperlink"/>
                  <w:sz w:val="20"/>
                  <w:szCs w:val="20"/>
                </w:rPr>
                <w:t>erase</w:t>
              </w:r>
            </w:hyperlink>
            <w:r w:rsidR="00CF451F" w:rsidRPr="00CF451F">
              <w:rPr>
                <w:sz w:val="20"/>
                <w:szCs w:val="20"/>
              </w:rPr>
              <w:t xml:space="preserve"> (Expect Respect and a Safe Education)</w:t>
            </w:r>
          </w:p>
        </w:tc>
        <w:tc>
          <w:tcPr>
            <w:tcW w:w="1043" w:type="pct"/>
            <w:shd w:val="clear" w:color="auto" w:fill="F2F2F2" w:themeFill="background1" w:themeFillShade="F2"/>
          </w:tcPr>
          <w:p w14:paraId="779A7563" w14:textId="0EAB0BA6" w:rsidR="00CF451F" w:rsidRPr="00CF451F" w:rsidRDefault="00CF451F" w:rsidP="00755D3F">
            <w:pPr>
              <w:rPr>
                <w:sz w:val="20"/>
                <w:szCs w:val="20"/>
              </w:rPr>
            </w:pPr>
            <w:r w:rsidRPr="00CF451F">
              <w:rPr>
                <w:sz w:val="20"/>
                <w:szCs w:val="20"/>
              </w:rPr>
              <w:t>Students, Families, Educators</w:t>
            </w:r>
          </w:p>
        </w:tc>
        <w:tc>
          <w:tcPr>
            <w:tcW w:w="1029" w:type="pct"/>
            <w:shd w:val="clear" w:color="auto" w:fill="F2F2F2" w:themeFill="background1" w:themeFillShade="F2"/>
          </w:tcPr>
          <w:p w14:paraId="7B965BCF" w14:textId="64BB3C6C" w:rsidR="00CF451F" w:rsidRPr="00CF451F" w:rsidRDefault="009D6709" w:rsidP="00755D3F">
            <w:pPr>
              <w:rPr>
                <w:sz w:val="20"/>
                <w:szCs w:val="20"/>
              </w:rPr>
            </w:pPr>
            <w:r>
              <w:rPr>
                <w:sz w:val="20"/>
                <w:szCs w:val="20"/>
              </w:rPr>
              <w:t>Promising practice</w:t>
            </w:r>
          </w:p>
        </w:tc>
        <w:tc>
          <w:tcPr>
            <w:tcW w:w="1238" w:type="pct"/>
            <w:shd w:val="clear" w:color="auto" w:fill="F2F2F2" w:themeFill="background1" w:themeFillShade="F2"/>
          </w:tcPr>
          <w:p w14:paraId="524D1659" w14:textId="77777777" w:rsidR="00CF451F" w:rsidRPr="00646B45" w:rsidRDefault="00CF451F" w:rsidP="00755D3F">
            <w:pPr>
              <w:rPr>
                <w:sz w:val="20"/>
                <w:szCs w:val="20"/>
              </w:rPr>
            </w:pPr>
          </w:p>
        </w:tc>
      </w:tr>
      <w:tr w:rsidR="00CF451F" w14:paraId="29C630A4" w14:textId="77777777" w:rsidTr="005E6C7C">
        <w:tc>
          <w:tcPr>
            <w:tcW w:w="486" w:type="pct"/>
            <w:shd w:val="clear" w:color="auto" w:fill="F2F2F2" w:themeFill="background1" w:themeFillShade="F2"/>
          </w:tcPr>
          <w:p w14:paraId="30BDD2E2" w14:textId="5813C5ED" w:rsidR="00CF451F" w:rsidRPr="00CF451F" w:rsidRDefault="00962DB0" w:rsidP="00755D3F">
            <w:pPr>
              <w:rPr>
                <w:sz w:val="20"/>
                <w:szCs w:val="20"/>
              </w:rPr>
            </w:pPr>
            <w:r>
              <w:rPr>
                <w:sz w:val="20"/>
                <w:szCs w:val="20"/>
              </w:rPr>
              <w:t>BC</w:t>
            </w:r>
          </w:p>
        </w:tc>
        <w:tc>
          <w:tcPr>
            <w:tcW w:w="1204" w:type="pct"/>
            <w:shd w:val="clear" w:color="auto" w:fill="F2F2F2" w:themeFill="background1" w:themeFillShade="F2"/>
          </w:tcPr>
          <w:p w14:paraId="7D4FEEC1" w14:textId="199D4FBD" w:rsidR="00CF451F" w:rsidRPr="00CF451F" w:rsidRDefault="00CF451F" w:rsidP="00755D3F">
            <w:pPr>
              <w:rPr>
                <w:sz w:val="20"/>
                <w:szCs w:val="20"/>
              </w:rPr>
            </w:pPr>
            <w:r w:rsidRPr="00CF451F">
              <w:rPr>
                <w:i/>
                <w:iCs/>
                <w:sz w:val="20"/>
                <w:szCs w:val="20"/>
              </w:rPr>
              <w:t>erase</w:t>
            </w:r>
            <w:r w:rsidRPr="00CF451F">
              <w:rPr>
                <w:sz w:val="20"/>
                <w:szCs w:val="20"/>
              </w:rPr>
              <w:t xml:space="preserve"> student safety strategy</w:t>
            </w:r>
          </w:p>
        </w:tc>
        <w:tc>
          <w:tcPr>
            <w:tcW w:w="1043" w:type="pct"/>
            <w:shd w:val="clear" w:color="auto" w:fill="F2F2F2" w:themeFill="background1" w:themeFillShade="F2"/>
          </w:tcPr>
          <w:p w14:paraId="7E876D54" w14:textId="1321868D" w:rsidR="00CF451F" w:rsidRPr="00CF451F" w:rsidRDefault="00CF451F" w:rsidP="00755D3F">
            <w:pPr>
              <w:rPr>
                <w:sz w:val="20"/>
                <w:szCs w:val="20"/>
              </w:rPr>
            </w:pPr>
            <w:r w:rsidRPr="00CF451F">
              <w:rPr>
                <w:sz w:val="20"/>
                <w:szCs w:val="20"/>
              </w:rPr>
              <w:t>Educators, education partners</w:t>
            </w:r>
          </w:p>
        </w:tc>
        <w:tc>
          <w:tcPr>
            <w:tcW w:w="1029" w:type="pct"/>
            <w:shd w:val="clear" w:color="auto" w:fill="F2F2F2" w:themeFill="background1" w:themeFillShade="F2"/>
          </w:tcPr>
          <w:p w14:paraId="2C7A1C3D" w14:textId="188AFCCE" w:rsidR="00CF451F" w:rsidRPr="00CF451F" w:rsidRDefault="00CF451F" w:rsidP="00755D3F">
            <w:pPr>
              <w:rPr>
                <w:sz w:val="20"/>
                <w:szCs w:val="20"/>
              </w:rPr>
            </w:pPr>
            <w:r w:rsidRPr="00CF451F">
              <w:rPr>
                <w:sz w:val="20"/>
                <w:szCs w:val="20"/>
              </w:rPr>
              <w:t>Evidence based, Trauma-informed practice</w:t>
            </w:r>
          </w:p>
        </w:tc>
        <w:tc>
          <w:tcPr>
            <w:tcW w:w="1238" w:type="pct"/>
            <w:shd w:val="clear" w:color="auto" w:fill="F2F2F2" w:themeFill="background1" w:themeFillShade="F2"/>
          </w:tcPr>
          <w:p w14:paraId="639A1937" w14:textId="77777777" w:rsidR="00CF451F" w:rsidRPr="00646B45" w:rsidRDefault="00CF451F" w:rsidP="00755D3F">
            <w:pPr>
              <w:rPr>
                <w:sz w:val="20"/>
                <w:szCs w:val="20"/>
              </w:rPr>
            </w:pPr>
          </w:p>
        </w:tc>
      </w:tr>
      <w:tr w:rsidR="00CF451F" w14:paraId="405866DF" w14:textId="77777777" w:rsidTr="005E6C7C">
        <w:tc>
          <w:tcPr>
            <w:tcW w:w="486" w:type="pct"/>
            <w:shd w:val="clear" w:color="auto" w:fill="F2F2F2" w:themeFill="background1" w:themeFillShade="F2"/>
          </w:tcPr>
          <w:p w14:paraId="591D9A77" w14:textId="690DAABD" w:rsidR="00CF451F" w:rsidRPr="00CF451F" w:rsidRDefault="00962DB0" w:rsidP="00755D3F">
            <w:pPr>
              <w:rPr>
                <w:sz w:val="20"/>
                <w:szCs w:val="20"/>
              </w:rPr>
            </w:pPr>
            <w:r>
              <w:rPr>
                <w:sz w:val="20"/>
                <w:szCs w:val="20"/>
              </w:rPr>
              <w:t>BC</w:t>
            </w:r>
          </w:p>
        </w:tc>
        <w:tc>
          <w:tcPr>
            <w:tcW w:w="1204" w:type="pct"/>
            <w:shd w:val="clear" w:color="auto" w:fill="F2F2F2" w:themeFill="background1" w:themeFillShade="F2"/>
          </w:tcPr>
          <w:p w14:paraId="5FBBB5AC" w14:textId="0A3B0CCA" w:rsidR="00CF451F" w:rsidRPr="00CF451F" w:rsidRDefault="009D6709" w:rsidP="00755D3F">
            <w:pPr>
              <w:rPr>
                <w:sz w:val="20"/>
                <w:szCs w:val="20"/>
              </w:rPr>
            </w:pPr>
            <w:hyperlink r:id="rId14" w:history="1">
              <w:r w:rsidR="00CF451F" w:rsidRPr="00CF451F">
                <w:rPr>
                  <w:rStyle w:val="Hyperlink"/>
                  <w:sz w:val="20"/>
                  <w:szCs w:val="20"/>
                </w:rPr>
                <w:t>SOGI-Inclusive Education Resource Guide</w:t>
              </w:r>
            </w:hyperlink>
          </w:p>
        </w:tc>
        <w:tc>
          <w:tcPr>
            <w:tcW w:w="1043" w:type="pct"/>
            <w:shd w:val="clear" w:color="auto" w:fill="F2F2F2" w:themeFill="background1" w:themeFillShade="F2"/>
          </w:tcPr>
          <w:p w14:paraId="3F357DA6" w14:textId="68B35F1E" w:rsidR="00CF451F" w:rsidRPr="00CF451F" w:rsidRDefault="00CF451F" w:rsidP="00755D3F">
            <w:pPr>
              <w:rPr>
                <w:sz w:val="20"/>
                <w:szCs w:val="20"/>
              </w:rPr>
            </w:pPr>
            <w:r>
              <w:rPr>
                <w:sz w:val="20"/>
                <w:szCs w:val="20"/>
              </w:rPr>
              <w:t>Educators</w:t>
            </w:r>
          </w:p>
        </w:tc>
        <w:tc>
          <w:tcPr>
            <w:tcW w:w="1029" w:type="pct"/>
            <w:shd w:val="clear" w:color="auto" w:fill="F2F2F2" w:themeFill="background1" w:themeFillShade="F2"/>
          </w:tcPr>
          <w:p w14:paraId="02220DF1" w14:textId="590CFA6A" w:rsidR="00CF451F" w:rsidRPr="00CF451F" w:rsidRDefault="00962DB0" w:rsidP="00755D3F">
            <w:pPr>
              <w:rPr>
                <w:sz w:val="20"/>
                <w:szCs w:val="20"/>
              </w:rPr>
            </w:pPr>
            <w:r>
              <w:rPr>
                <w:sz w:val="20"/>
                <w:szCs w:val="20"/>
              </w:rPr>
              <w:t>Promising</w:t>
            </w:r>
            <w:r w:rsidR="00CF451F">
              <w:rPr>
                <w:sz w:val="20"/>
                <w:szCs w:val="20"/>
              </w:rPr>
              <w:t xml:space="preserve"> practice</w:t>
            </w:r>
          </w:p>
        </w:tc>
        <w:tc>
          <w:tcPr>
            <w:tcW w:w="1238" w:type="pct"/>
            <w:shd w:val="clear" w:color="auto" w:fill="F2F2F2" w:themeFill="background1" w:themeFillShade="F2"/>
          </w:tcPr>
          <w:p w14:paraId="6F7D98B6" w14:textId="77777777" w:rsidR="00CF451F" w:rsidRPr="00646B45" w:rsidRDefault="00CF451F" w:rsidP="00755D3F">
            <w:pPr>
              <w:rPr>
                <w:sz w:val="20"/>
                <w:szCs w:val="20"/>
              </w:rPr>
            </w:pPr>
          </w:p>
        </w:tc>
      </w:tr>
      <w:tr w:rsidR="00CF451F" w14:paraId="78F684BB" w14:textId="77777777" w:rsidTr="005E6C7C">
        <w:tc>
          <w:tcPr>
            <w:tcW w:w="486" w:type="pct"/>
            <w:shd w:val="clear" w:color="auto" w:fill="F2F2F2" w:themeFill="background1" w:themeFillShade="F2"/>
          </w:tcPr>
          <w:p w14:paraId="725D8D17" w14:textId="01DBA802" w:rsidR="00CF451F" w:rsidRPr="00646B45" w:rsidRDefault="00962DB0" w:rsidP="00755D3F">
            <w:pPr>
              <w:rPr>
                <w:sz w:val="20"/>
                <w:szCs w:val="20"/>
              </w:rPr>
            </w:pPr>
            <w:r>
              <w:rPr>
                <w:sz w:val="20"/>
                <w:szCs w:val="20"/>
              </w:rPr>
              <w:t>BC</w:t>
            </w:r>
          </w:p>
        </w:tc>
        <w:tc>
          <w:tcPr>
            <w:tcW w:w="1204" w:type="pct"/>
            <w:shd w:val="clear" w:color="auto" w:fill="F2F2F2" w:themeFill="background1" w:themeFillShade="F2"/>
          </w:tcPr>
          <w:p w14:paraId="09FA9AC7" w14:textId="4D66EC5C" w:rsidR="00CF451F" w:rsidRDefault="00CF451F" w:rsidP="00755D3F">
            <w:r w:rsidRPr="00CF451F">
              <w:rPr>
                <w:sz w:val="20"/>
                <w:szCs w:val="20"/>
              </w:rPr>
              <w:t>EASE - Everyday Anxiety Strategies for Educators.</w:t>
            </w:r>
          </w:p>
        </w:tc>
        <w:tc>
          <w:tcPr>
            <w:tcW w:w="1043" w:type="pct"/>
            <w:shd w:val="clear" w:color="auto" w:fill="F2F2F2" w:themeFill="background1" w:themeFillShade="F2"/>
          </w:tcPr>
          <w:p w14:paraId="6E107BAA" w14:textId="417CD1E9" w:rsidR="00CF451F" w:rsidRDefault="009E4FC7" w:rsidP="00755D3F">
            <w:pPr>
              <w:rPr>
                <w:sz w:val="20"/>
                <w:szCs w:val="20"/>
              </w:rPr>
            </w:pPr>
            <w:r>
              <w:rPr>
                <w:sz w:val="20"/>
                <w:szCs w:val="20"/>
              </w:rPr>
              <w:t>Educators</w:t>
            </w:r>
          </w:p>
        </w:tc>
        <w:tc>
          <w:tcPr>
            <w:tcW w:w="1029" w:type="pct"/>
            <w:shd w:val="clear" w:color="auto" w:fill="F2F2F2" w:themeFill="background1" w:themeFillShade="F2"/>
          </w:tcPr>
          <w:p w14:paraId="09650B84" w14:textId="15ED27A3" w:rsidR="00CF451F" w:rsidRDefault="009E4FC7" w:rsidP="00755D3F">
            <w:pPr>
              <w:rPr>
                <w:sz w:val="20"/>
                <w:szCs w:val="20"/>
              </w:rPr>
            </w:pPr>
            <w:r>
              <w:rPr>
                <w:sz w:val="20"/>
                <w:szCs w:val="20"/>
              </w:rPr>
              <w:t xml:space="preserve">Complements </w:t>
            </w:r>
            <w:hyperlink r:id="rId15" w:tgtFrame="_blank" w:history="1">
              <w:r w:rsidRPr="009E4FC7">
                <w:rPr>
                  <w:rStyle w:val="Hyperlink"/>
                  <w:sz w:val="20"/>
                  <w:szCs w:val="20"/>
                </w:rPr>
                <w:t>First Peoples Principles of Learning</w:t>
              </w:r>
            </w:hyperlink>
          </w:p>
        </w:tc>
        <w:tc>
          <w:tcPr>
            <w:tcW w:w="1238" w:type="pct"/>
            <w:shd w:val="clear" w:color="auto" w:fill="F2F2F2" w:themeFill="background1" w:themeFillShade="F2"/>
          </w:tcPr>
          <w:p w14:paraId="04778A05" w14:textId="77777777" w:rsidR="00CF451F" w:rsidRPr="00646B45" w:rsidRDefault="00CF451F" w:rsidP="00755D3F">
            <w:pPr>
              <w:rPr>
                <w:sz w:val="20"/>
                <w:szCs w:val="20"/>
              </w:rPr>
            </w:pPr>
          </w:p>
        </w:tc>
      </w:tr>
      <w:tr w:rsidR="00CF451F" w14:paraId="24CE20EA" w14:textId="77777777" w:rsidTr="005E6C7C">
        <w:tc>
          <w:tcPr>
            <w:tcW w:w="486" w:type="pct"/>
            <w:shd w:val="clear" w:color="auto" w:fill="F2F2F2" w:themeFill="background1" w:themeFillShade="F2"/>
          </w:tcPr>
          <w:p w14:paraId="7254FA19" w14:textId="5338BC7D" w:rsidR="00CF451F" w:rsidRPr="00646B45" w:rsidRDefault="00962DB0" w:rsidP="00755D3F">
            <w:pPr>
              <w:rPr>
                <w:sz w:val="20"/>
                <w:szCs w:val="20"/>
              </w:rPr>
            </w:pPr>
            <w:r>
              <w:rPr>
                <w:sz w:val="20"/>
                <w:szCs w:val="20"/>
              </w:rPr>
              <w:t>BC</w:t>
            </w:r>
          </w:p>
        </w:tc>
        <w:tc>
          <w:tcPr>
            <w:tcW w:w="1204" w:type="pct"/>
            <w:shd w:val="clear" w:color="auto" w:fill="F2F2F2" w:themeFill="background1" w:themeFillShade="F2"/>
          </w:tcPr>
          <w:p w14:paraId="410B88E5" w14:textId="291E2B73" w:rsidR="00CF451F" w:rsidRDefault="009D6709" w:rsidP="00755D3F">
            <w:hyperlink r:id="rId16" w:anchor=":~:text=Students%20returned%20to%20in%2Dclass,to%20help%20keep%20everyone%20safe." w:history="1">
              <w:r w:rsidR="009E4FC7" w:rsidRPr="009E4FC7">
                <w:rPr>
                  <w:rStyle w:val="Hyperlink"/>
                  <w:sz w:val="20"/>
                  <w:szCs w:val="20"/>
                </w:rPr>
                <w:t>BC’s Back to School Plan</w:t>
              </w:r>
            </w:hyperlink>
          </w:p>
        </w:tc>
        <w:tc>
          <w:tcPr>
            <w:tcW w:w="1043" w:type="pct"/>
            <w:shd w:val="clear" w:color="auto" w:fill="F2F2F2" w:themeFill="background1" w:themeFillShade="F2"/>
          </w:tcPr>
          <w:p w14:paraId="728F7DBF" w14:textId="022FE45D" w:rsidR="00CF451F" w:rsidRDefault="009E4FC7" w:rsidP="00755D3F">
            <w:pPr>
              <w:rPr>
                <w:sz w:val="20"/>
                <w:szCs w:val="20"/>
              </w:rPr>
            </w:pPr>
            <w:r>
              <w:rPr>
                <w:sz w:val="20"/>
                <w:szCs w:val="20"/>
              </w:rPr>
              <w:t>Educators, Parents</w:t>
            </w:r>
          </w:p>
        </w:tc>
        <w:tc>
          <w:tcPr>
            <w:tcW w:w="1029" w:type="pct"/>
            <w:shd w:val="clear" w:color="auto" w:fill="F2F2F2" w:themeFill="background1" w:themeFillShade="F2"/>
          </w:tcPr>
          <w:p w14:paraId="05D8104F" w14:textId="13257F1E" w:rsidR="00CF451F" w:rsidRDefault="009E4FC7" w:rsidP="00755D3F">
            <w:pPr>
              <w:rPr>
                <w:sz w:val="20"/>
                <w:szCs w:val="20"/>
              </w:rPr>
            </w:pPr>
            <w:r>
              <w:rPr>
                <w:sz w:val="20"/>
                <w:szCs w:val="20"/>
              </w:rPr>
              <w:t>Emerging Practice (COVID-19 focus)</w:t>
            </w:r>
          </w:p>
        </w:tc>
        <w:tc>
          <w:tcPr>
            <w:tcW w:w="1238" w:type="pct"/>
            <w:shd w:val="clear" w:color="auto" w:fill="F2F2F2" w:themeFill="background1" w:themeFillShade="F2"/>
          </w:tcPr>
          <w:p w14:paraId="4CF66D5B" w14:textId="277E5942" w:rsidR="00CF451F" w:rsidRPr="00646B45" w:rsidRDefault="00CF451F" w:rsidP="00755D3F">
            <w:pPr>
              <w:rPr>
                <w:sz w:val="20"/>
                <w:szCs w:val="20"/>
              </w:rPr>
            </w:pPr>
          </w:p>
        </w:tc>
      </w:tr>
      <w:tr w:rsidR="00CF451F" w14:paraId="6CAC213B" w14:textId="77777777" w:rsidTr="005E6C7C">
        <w:tc>
          <w:tcPr>
            <w:tcW w:w="486" w:type="pct"/>
            <w:shd w:val="clear" w:color="auto" w:fill="F2F2F2" w:themeFill="background1" w:themeFillShade="F2"/>
          </w:tcPr>
          <w:p w14:paraId="0B26626A" w14:textId="26AB8767" w:rsidR="00CF451F" w:rsidRPr="00646B45" w:rsidRDefault="00962DB0" w:rsidP="00755D3F">
            <w:pPr>
              <w:rPr>
                <w:sz w:val="20"/>
                <w:szCs w:val="20"/>
              </w:rPr>
            </w:pPr>
            <w:r>
              <w:rPr>
                <w:sz w:val="20"/>
                <w:szCs w:val="20"/>
              </w:rPr>
              <w:t>BC</w:t>
            </w:r>
          </w:p>
        </w:tc>
        <w:tc>
          <w:tcPr>
            <w:tcW w:w="1204" w:type="pct"/>
            <w:shd w:val="clear" w:color="auto" w:fill="F2F2F2" w:themeFill="background1" w:themeFillShade="F2"/>
          </w:tcPr>
          <w:p w14:paraId="5A9A3EF8" w14:textId="1FB68F2A" w:rsidR="00CF451F" w:rsidRPr="00D63723" w:rsidRDefault="00D63723" w:rsidP="00755D3F">
            <w:pPr>
              <w:rPr>
                <w:sz w:val="20"/>
                <w:szCs w:val="20"/>
              </w:rPr>
            </w:pPr>
            <w:r w:rsidRPr="00D63723">
              <w:rPr>
                <w:sz w:val="20"/>
                <w:szCs w:val="20"/>
              </w:rPr>
              <w:t>Compassionate Systems Leadership (CSL) training</w:t>
            </w:r>
          </w:p>
        </w:tc>
        <w:tc>
          <w:tcPr>
            <w:tcW w:w="1043" w:type="pct"/>
            <w:shd w:val="clear" w:color="auto" w:fill="F2F2F2" w:themeFill="background1" w:themeFillShade="F2"/>
          </w:tcPr>
          <w:p w14:paraId="6A6E8E5A" w14:textId="285697EB" w:rsidR="00CF451F" w:rsidRDefault="00D63723" w:rsidP="00755D3F">
            <w:pPr>
              <w:rPr>
                <w:sz w:val="20"/>
                <w:szCs w:val="20"/>
              </w:rPr>
            </w:pPr>
            <w:r>
              <w:rPr>
                <w:sz w:val="20"/>
                <w:szCs w:val="20"/>
              </w:rPr>
              <w:t>Education leaders</w:t>
            </w:r>
          </w:p>
        </w:tc>
        <w:tc>
          <w:tcPr>
            <w:tcW w:w="1029" w:type="pct"/>
            <w:shd w:val="clear" w:color="auto" w:fill="F2F2F2" w:themeFill="background1" w:themeFillShade="F2"/>
          </w:tcPr>
          <w:p w14:paraId="2E57FFDE" w14:textId="5EDFD4DA" w:rsidR="00CF451F" w:rsidRDefault="00D63723" w:rsidP="00755D3F">
            <w:pPr>
              <w:rPr>
                <w:sz w:val="20"/>
                <w:szCs w:val="20"/>
              </w:rPr>
            </w:pPr>
            <w:r>
              <w:rPr>
                <w:sz w:val="20"/>
                <w:szCs w:val="20"/>
              </w:rPr>
              <w:t>Emerging Practice</w:t>
            </w:r>
          </w:p>
        </w:tc>
        <w:tc>
          <w:tcPr>
            <w:tcW w:w="1238" w:type="pct"/>
            <w:shd w:val="clear" w:color="auto" w:fill="F2F2F2" w:themeFill="background1" w:themeFillShade="F2"/>
          </w:tcPr>
          <w:p w14:paraId="00FFB414" w14:textId="2F1934FB" w:rsidR="00CF451F" w:rsidRPr="00646B45" w:rsidRDefault="00D63723" w:rsidP="00755D3F">
            <w:pPr>
              <w:rPr>
                <w:sz w:val="20"/>
                <w:szCs w:val="20"/>
              </w:rPr>
            </w:pPr>
            <w:r>
              <w:rPr>
                <w:sz w:val="20"/>
                <w:szCs w:val="20"/>
              </w:rPr>
              <w:t>School Districts</w:t>
            </w:r>
          </w:p>
        </w:tc>
      </w:tr>
      <w:tr w:rsidR="00CF451F" w14:paraId="181ED072" w14:textId="77777777" w:rsidTr="005E6C7C">
        <w:tc>
          <w:tcPr>
            <w:tcW w:w="486" w:type="pct"/>
            <w:shd w:val="clear" w:color="auto" w:fill="F2F2F2" w:themeFill="background1" w:themeFillShade="F2"/>
          </w:tcPr>
          <w:p w14:paraId="1FEC4540" w14:textId="5D7491B4" w:rsidR="00CF451F" w:rsidRPr="00646B45" w:rsidRDefault="00962DB0" w:rsidP="00755D3F">
            <w:pPr>
              <w:rPr>
                <w:sz w:val="20"/>
                <w:szCs w:val="20"/>
              </w:rPr>
            </w:pPr>
            <w:r>
              <w:rPr>
                <w:sz w:val="20"/>
                <w:szCs w:val="20"/>
              </w:rPr>
              <w:t>BC</w:t>
            </w:r>
          </w:p>
        </w:tc>
        <w:tc>
          <w:tcPr>
            <w:tcW w:w="1204" w:type="pct"/>
            <w:shd w:val="clear" w:color="auto" w:fill="F2F2F2" w:themeFill="background1" w:themeFillShade="F2"/>
          </w:tcPr>
          <w:p w14:paraId="46297DD1" w14:textId="6785004B" w:rsidR="00CF451F" w:rsidRPr="00D63723" w:rsidRDefault="009D6709" w:rsidP="00755D3F">
            <w:pPr>
              <w:rPr>
                <w:sz w:val="20"/>
                <w:szCs w:val="20"/>
              </w:rPr>
            </w:pPr>
            <w:hyperlink r:id="rId17" w:history="1">
              <w:r w:rsidR="00D63723" w:rsidRPr="00D63723">
                <w:rPr>
                  <w:rStyle w:val="Hyperlink"/>
                  <w:sz w:val="20"/>
                  <w:szCs w:val="20"/>
                </w:rPr>
                <w:t>SOGI-Inclusive Education</w:t>
              </w:r>
            </w:hyperlink>
          </w:p>
        </w:tc>
        <w:tc>
          <w:tcPr>
            <w:tcW w:w="1043" w:type="pct"/>
            <w:shd w:val="clear" w:color="auto" w:fill="F2F2F2" w:themeFill="background1" w:themeFillShade="F2"/>
          </w:tcPr>
          <w:p w14:paraId="40CCA566" w14:textId="77777777" w:rsidR="00CF451F" w:rsidRDefault="00CF451F" w:rsidP="00755D3F">
            <w:pPr>
              <w:rPr>
                <w:sz w:val="20"/>
                <w:szCs w:val="20"/>
              </w:rPr>
            </w:pPr>
          </w:p>
        </w:tc>
        <w:tc>
          <w:tcPr>
            <w:tcW w:w="1029" w:type="pct"/>
            <w:shd w:val="clear" w:color="auto" w:fill="F2F2F2" w:themeFill="background1" w:themeFillShade="F2"/>
          </w:tcPr>
          <w:p w14:paraId="05F2182B" w14:textId="0D4F99A9" w:rsidR="00CF451F" w:rsidRDefault="009D6709" w:rsidP="00755D3F">
            <w:pPr>
              <w:rPr>
                <w:sz w:val="20"/>
                <w:szCs w:val="20"/>
              </w:rPr>
            </w:pPr>
            <w:hyperlink r:id="rId18" w:history="1">
              <w:r w:rsidR="00D63723" w:rsidRPr="00D63723">
                <w:rPr>
                  <w:rStyle w:val="Hyperlink"/>
                  <w:sz w:val="20"/>
                  <w:szCs w:val="20"/>
                </w:rPr>
                <w:t>Evidence basis</w:t>
              </w:r>
            </w:hyperlink>
          </w:p>
        </w:tc>
        <w:tc>
          <w:tcPr>
            <w:tcW w:w="1238" w:type="pct"/>
            <w:shd w:val="clear" w:color="auto" w:fill="F2F2F2" w:themeFill="background1" w:themeFillShade="F2"/>
          </w:tcPr>
          <w:p w14:paraId="3395E27E" w14:textId="77777777" w:rsidR="00CF451F" w:rsidRPr="00646B45" w:rsidRDefault="00CF451F" w:rsidP="00755D3F">
            <w:pPr>
              <w:rPr>
                <w:sz w:val="20"/>
                <w:szCs w:val="20"/>
              </w:rPr>
            </w:pPr>
          </w:p>
        </w:tc>
      </w:tr>
      <w:tr w:rsidR="00CF451F" w14:paraId="4D9E998D" w14:textId="77777777" w:rsidTr="005E6C7C">
        <w:tc>
          <w:tcPr>
            <w:tcW w:w="486" w:type="pct"/>
            <w:shd w:val="clear" w:color="auto" w:fill="FFF2CC" w:themeFill="accent4" w:themeFillTint="33"/>
          </w:tcPr>
          <w:p w14:paraId="7E6469A8" w14:textId="5FF37DBD" w:rsidR="00CF451F" w:rsidRPr="00646B45" w:rsidRDefault="00962DB0" w:rsidP="00755D3F">
            <w:pPr>
              <w:rPr>
                <w:sz w:val="20"/>
                <w:szCs w:val="20"/>
              </w:rPr>
            </w:pPr>
            <w:r>
              <w:rPr>
                <w:sz w:val="20"/>
                <w:szCs w:val="20"/>
              </w:rPr>
              <w:t>AB</w:t>
            </w:r>
          </w:p>
        </w:tc>
        <w:tc>
          <w:tcPr>
            <w:tcW w:w="1204" w:type="pct"/>
            <w:shd w:val="clear" w:color="auto" w:fill="FFF2CC" w:themeFill="accent4" w:themeFillTint="33"/>
          </w:tcPr>
          <w:p w14:paraId="6D365E5F" w14:textId="66107D8D" w:rsidR="00CF451F" w:rsidRDefault="009D6709" w:rsidP="00755D3F">
            <w:hyperlink r:id="rId19" w:history="1">
              <w:r w:rsidR="00962DB0" w:rsidRPr="00962DB0">
                <w:rPr>
                  <w:rStyle w:val="Hyperlink"/>
                </w:rPr>
                <w:t>Inclusive Education Policy</w:t>
              </w:r>
            </w:hyperlink>
          </w:p>
        </w:tc>
        <w:tc>
          <w:tcPr>
            <w:tcW w:w="1043" w:type="pct"/>
            <w:shd w:val="clear" w:color="auto" w:fill="FFF2CC" w:themeFill="accent4" w:themeFillTint="33"/>
          </w:tcPr>
          <w:p w14:paraId="59CF4497" w14:textId="56103679" w:rsidR="00CF451F" w:rsidRDefault="00962DB0" w:rsidP="00755D3F">
            <w:pPr>
              <w:rPr>
                <w:sz w:val="20"/>
                <w:szCs w:val="20"/>
              </w:rPr>
            </w:pPr>
            <w:r>
              <w:rPr>
                <w:sz w:val="20"/>
                <w:szCs w:val="20"/>
              </w:rPr>
              <w:t>Education leaders, educators</w:t>
            </w:r>
          </w:p>
        </w:tc>
        <w:tc>
          <w:tcPr>
            <w:tcW w:w="1029" w:type="pct"/>
            <w:shd w:val="clear" w:color="auto" w:fill="FFF2CC" w:themeFill="accent4" w:themeFillTint="33"/>
          </w:tcPr>
          <w:p w14:paraId="7F874C36" w14:textId="01CCA507" w:rsidR="00CF451F" w:rsidRDefault="00962DB0" w:rsidP="00755D3F">
            <w:pPr>
              <w:rPr>
                <w:sz w:val="20"/>
                <w:szCs w:val="20"/>
              </w:rPr>
            </w:pPr>
            <w:r>
              <w:rPr>
                <w:sz w:val="20"/>
                <w:szCs w:val="20"/>
              </w:rPr>
              <w:t>Promising practice</w:t>
            </w:r>
          </w:p>
        </w:tc>
        <w:tc>
          <w:tcPr>
            <w:tcW w:w="1238" w:type="pct"/>
            <w:shd w:val="clear" w:color="auto" w:fill="FFF2CC" w:themeFill="accent4" w:themeFillTint="33"/>
          </w:tcPr>
          <w:p w14:paraId="0483C163" w14:textId="2FD47125" w:rsidR="00CF451F" w:rsidRPr="00646B45" w:rsidRDefault="00962DB0" w:rsidP="00755D3F">
            <w:pPr>
              <w:rPr>
                <w:sz w:val="20"/>
                <w:szCs w:val="20"/>
              </w:rPr>
            </w:pPr>
            <w:r>
              <w:rPr>
                <w:sz w:val="20"/>
                <w:szCs w:val="20"/>
              </w:rPr>
              <w:t>Funding formula allocated to school authorities</w:t>
            </w:r>
          </w:p>
        </w:tc>
      </w:tr>
      <w:tr w:rsidR="00CF451F" w14:paraId="0675B856" w14:textId="77777777" w:rsidTr="005E6C7C">
        <w:trPr>
          <w:trHeight w:val="813"/>
        </w:trPr>
        <w:tc>
          <w:tcPr>
            <w:tcW w:w="486" w:type="pct"/>
            <w:shd w:val="clear" w:color="auto" w:fill="FFF2CC" w:themeFill="accent4" w:themeFillTint="33"/>
          </w:tcPr>
          <w:p w14:paraId="7A50FEDC" w14:textId="25C45176" w:rsidR="00CF451F" w:rsidRPr="00646B45" w:rsidRDefault="00962DB0" w:rsidP="00755D3F">
            <w:pPr>
              <w:rPr>
                <w:sz w:val="20"/>
                <w:szCs w:val="20"/>
              </w:rPr>
            </w:pPr>
            <w:r>
              <w:rPr>
                <w:sz w:val="20"/>
                <w:szCs w:val="20"/>
              </w:rPr>
              <w:t>AB</w:t>
            </w:r>
          </w:p>
        </w:tc>
        <w:tc>
          <w:tcPr>
            <w:tcW w:w="1204" w:type="pct"/>
            <w:shd w:val="clear" w:color="auto" w:fill="FFF2CC" w:themeFill="accent4" w:themeFillTint="33"/>
          </w:tcPr>
          <w:p w14:paraId="104E44A5" w14:textId="0E84CA25" w:rsidR="00CF451F" w:rsidRPr="006A200C" w:rsidRDefault="009D6709" w:rsidP="006A200C">
            <w:pPr>
              <w:rPr>
                <w:b/>
                <w:sz w:val="20"/>
                <w:szCs w:val="20"/>
                <w:lang w:bidi="en-US"/>
              </w:rPr>
            </w:pPr>
            <w:hyperlink r:id="rId20" w:history="1">
              <w:r w:rsidR="006A200C" w:rsidRPr="00962DB0">
                <w:rPr>
                  <w:rStyle w:val="Hyperlink"/>
                  <w:sz w:val="20"/>
                  <w:szCs w:val="20"/>
                  <w:lang w:bidi="en-US"/>
                </w:rPr>
                <w:t>Working Together to Support Mental Health in Schools</w:t>
              </w:r>
            </w:hyperlink>
          </w:p>
        </w:tc>
        <w:tc>
          <w:tcPr>
            <w:tcW w:w="1043" w:type="pct"/>
            <w:shd w:val="clear" w:color="auto" w:fill="FFF2CC" w:themeFill="accent4" w:themeFillTint="33"/>
          </w:tcPr>
          <w:p w14:paraId="25AC3833" w14:textId="531F2DC4" w:rsidR="00CF451F" w:rsidRDefault="00962DB0" w:rsidP="00755D3F">
            <w:pPr>
              <w:rPr>
                <w:sz w:val="20"/>
                <w:szCs w:val="20"/>
              </w:rPr>
            </w:pPr>
            <w:r>
              <w:rPr>
                <w:sz w:val="20"/>
                <w:szCs w:val="20"/>
              </w:rPr>
              <w:t>Schools, community partners, government</w:t>
            </w:r>
          </w:p>
        </w:tc>
        <w:tc>
          <w:tcPr>
            <w:tcW w:w="1029" w:type="pct"/>
            <w:shd w:val="clear" w:color="auto" w:fill="FFF2CC" w:themeFill="accent4" w:themeFillTint="33"/>
          </w:tcPr>
          <w:p w14:paraId="5AF4B03A" w14:textId="33658AFF" w:rsidR="00CF451F" w:rsidRDefault="006A200C" w:rsidP="00755D3F">
            <w:pPr>
              <w:rPr>
                <w:sz w:val="20"/>
                <w:szCs w:val="20"/>
              </w:rPr>
            </w:pPr>
            <w:r>
              <w:rPr>
                <w:sz w:val="20"/>
                <w:szCs w:val="20"/>
              </w:rPr>
              <w:t>Evidence based</w:t>
            </w:r>
          </w:p>
        </w:tc>
        <w:tc>
          <w:tcPr>
            <w:tcW w:w="1238" w:type="pct"/>
            <w:shd w:val="clear" w:color="auto" w:fill="FFF2CC" w:themeFill="accent4" w:themeFillTint="33"/>
          </w:tcPr>
          <w:p w14:paraId="781987A5" w14:textId="77777777" w:rsidR="00CF451F" w:rsidRPr="00646B45" w:rsidRDefault="00CF451F" w:rsidP="00755D3F">
            <w:pPr>
              <w:rPr>
                <w:sz w:val="20"/>
                <w:szCs w:val="20"/>
              </w:rPr>
            </w:pPr>
          </w:p>
        </w:tc>
      </w:tr>
      <w:tr w:rsidR="00CF451F" w14:paraId="54BF12D4" w14:textId="77777777" w:rsidTr="005E6C7C">
        <w:tc>
          <w:tcPr>
            <w:tcW w:w="486" w:type="pct"/>
            <w:shd w:val="clear" w:color="auto" w:fill="FFF2CC" w:themeFill="accent4" w:themeFillTint="33"/>
          </w:tcPr>
          <w:p w14:paraId="37314AF0" w14:textId="5B3C28C2" w:rsidR="00CF451F" w:rsidRPr="00646B45" w:rsidRDefault="006A200C" w:rsidP="00755D3F">
            <w:pPr>
              <w:rPr>
                <w:sz w:val="20"/>
                <w:szCs w:val="20"/>
              </w:rPr>
            </w:pPr>
            <w:r>
              <w:rPr>
                <w:sz w:val="20"/>
                <w:szCs w:val="20"/>
              </w:rPr>
              <w:t>AB</w:t>
            </w:r>
          </w:p>
        </w:tc>
        <w:tc>
          <w:tcPr>
            <w:tcW w:w="1204" w:type="pct"/>
            <w:shd w:val="clear" w:color="auto" w:fill="FFF2CC" w:themeFill="accent4" w:themeFillTint="33"/>
          </w:tcPr>
          <w:p w14:paraId="7914A47D" w14:textId="756EF9FC" w:rsidR="00CF451F" w:rsidRPr="006A200C" w:rsidRDefault="006A200C" w:rsidP="00755D3F">
            <w:pPr>
              <w:rPr>
                <w:sz w:val="20"/>
                <w:szCs w:val="20"/>
              </w:rPr>
            </w:pPr>
            <w:r w:rsidRPr="006A200C">
              <w:rPr>
                <w:sz w:val="20"/>
                <w:szCs w:val="20"/>
              </w:rPr>
              <w:t xml:space="preserve">Mental Health Helpline: </w:t>
            </w:r>
            <w:hyperlink r:id="rId21" w:history="1">
              <w:r w:rsidRPr="006A200C">
                <w:rPr>
                  <w:rFonts w:cstheme="minorHAnsi"/>
                  <w:color w:val="756693"/>
                  <w:sz w:val="20"/>
                  <w:szCs w:val="20"/>
                  <w:u w:val="single"/>
                  <w:lang w:val="en-US"/>
                </w:rPr>
                <w:t>1-877-303-2642</w:t>
              </w:r>
            </w:hyperlink>
          </w:p>
        </w:tc>
        <w:tc>
          <w:tcPr>
            <w:tcW w:w="1043" w:type="pct"/>
            <w:shd w:val="clear" w:color="auto" w:fill="FFF2CC" w:themeFill="accent4" w:themeFillTint="33"/>
          </w:tcPr>
          <w:p w14:paraId="27F73E4E" w14:textId="0FD7E16C" w:rsidR="00CF451F" w:rsidRDefault="006A200C" w:rsidP="00755D3F">
            <w:pPr>
              <w:rPr>
                <w:sz w:val="20"/>
                <w:szCs w:val="20"/>
              </w:rPr>
            </w:pPr>
            <w:r>
              <w:rPr>
                <w:sz w:val="20"/>
                <w:szCs w:val="20"/>
              </w:rPr>
              <w:t>General; staffed by multidisciplinary team</w:t>
            </w:r>
          </w:p>
        </w:tc>
        <w:tc>
          <w:tcPr>
            <w:tcW w:w="1029" w:type="pct"/>
            <w:shd w:val="clear" w:color="auto" w:fill="FFF2CC" w:themeFill="accent4" w:themeFillTint="33"/>
          </w:tcPr>
          <w:p w14:paraId="531E0995" w14:textId="74B807B9" w:rsidR="00CF451F" w:rsidRDefault="006A200C" w:rsidP="00755D3F">
            <w:pPr>
              <w:rPr>
                <w:sz w:val="20"/>
                <w:szCs w:val="20"/>
              </w:rPr>
            </w:pPr>
            <w:r>
              <w:rPr>
                <w:sz w:val="20"/>
                <w:szCs w:val="20"/>
              </w:rPr>
              <w:t>Promising practice</w:t>
            </w:r>
          </w:p>
        </w:tc>
        <w:tc>
          <w:tcPr>
            <w:tcW w:w="1238" w:type="pct"/>
            <w:shd w:val="clear" w:color="auto" w:fill="FFF2CC" w:themeFill="accent4" w:themeFillTint="33"/>
          </w:tcPr>
          <w:p w14:paraId="42626B66" w14:textId="77777777" w:rsidR="00CF451F" w:rsidRPr="00646B45" w:rsidRDefault="00CF451F" w:rsidP="00755D3F">
            <w:pPr>
              <w:rPr>
                <w:sz w:val="20"/>
                <w:szCs w:val="20"/>
              </w:rPr>
            </w:pPr>
          </w:p>
        </w:tc>
      </w:tr>
      <w:tr w:rsidR="006A200C" w14:paraId="68666091" w14:textId="77777777" w:rsidTr="005E6C7C">
        <w:tc>
          <w:tcPr>
            <w:tcW w:w="486" w:type="pct"/>
            <w:shd w:val="clear" w:color="auto" w:fill="FFF2CC" w:themeFill="accent4" w:themeFillTint="33"/>
          </w:tcPr>
          <w:p w14:paraId="42D81319" w14:textId="3280593A" w:rsidR="006A200C" w:rsidRDefault="006A200C" w:rsidP="00755D3F">
            <w:pPr>
              <w:rPr>
                <w:sz w:val="20"/>
                <w:szCs w:val="20"/>
              </w:rPr>
            </w:pPr>
            <w:r>
              <w:rPr>
                <w:sz w:val="20"/>
                <w:szCs w:val="20"/>
              </w:rPr>
              <w:t>AB</w:t>
            </w:r>
          </w:p>
        </w:tc>
        <w:tc>
          <w:tcPr>
            <w:tcW w:w="1204" w:type="pct"/>
            <w:shd w:val="clear" w:color="auto" w:fill="FFF2CC" w:themeFill="accent4" w:themeFillTint="33"/>
          </w:tcPr>
          <w:p w14:paraId="76617128" w14:textId="66423E6A" w:rsidR="006A200C" w:rsidRPr="006A200C" w:rsidRDefault="005E6C7C" w:rsidP="00755D3F">
            <w:pPr>
              <w:rPr>
                <w:sz w:val="20"/>
                <w:szCs w:val="20"/>
              </w:rPr>
            </w:pPr>
            <w:r w:rsidRPr="005E6C7C">
              <w:rPr>
                <w:sz w:val="20"/>
                <w:szCs w:val="20"/>
              </w:rPr>
              <w:t>AHS Addiction and Mental Health</w:t>
            </w:r>
          </w:p>
        </w:tc>
        <w:tc>
          <w:tcPr>
            <w:tcW w:w="1043" w:type="pct"/>
            <w:shd w:val="clear" w:color="auto" w:fill="FFF2CC" w:themeFill="accent4" w:themeFillTint="33"/>
          </w:tcPr>
          <w:p w14:paraId="133F0BE3" w14:textId="39A5A369" w:rsidR="006A200C" w:rsidRDefault="005E6C7C" w:rsidP="00755D3F">
            <w:pPr>
              <w:rPr>
                <w:sz w:val="20"/>
                <w:szCs w:val="20"/>
              </w:rPr>
            </w:pPr>
            <w:r>
              <w:rPr>
                <w:sz w:val="20"/>
                <w:szCs w:val="20"/>
              </w:rPr>
              <w:t>Students, educators</w:t>
            </w:r>
          </w:p>
        </w:tc>
        <w:tc>
          <w:tcPr>
            <w:tcW w:w="1029" w:type="pct"/>
            <w:shd w:val="clear" w:color="auto" w:fill="FFF2CC" w:themeFill="accent4" w:themeFillTint="33"/>
          </w:tcPr>
          <w:p w14:paraId="74B7BCC8" w14:textId="37FA2253" w:rsidR="006A200C" w:rsidRDefault="005E6C7C" w:rsidP="00755D3F">
            <w:pPr>
              <w:rPr>
                <w:sz w:val="20"/>
                <w:szCs w:val="20"/>
              </w:rPr>
            </w:pPr>
            <w:r>
              <w:rPr>
                <w:sz w:val="20"/>
                <w:szCs w:val="20"/>
              </w:rPr>
              <w:t>Substances, gambling prevention</w:t>
            </w:r>
          </w:p>
        </w:tc>
        <w:tc>
          <w:tcPr>
            <w:tcW w:w="1238" w:type="pct"/>
            <w:shd w:val="clear" w:color="auto" w:fill="FFF2CC" w:themeFill="accent4" w:themeFillTint="33"/>
          </w:tcPr>
          <w:p w14:paraId="47D24323" w14:textId="77777777" w:rsidR="006A200C" w:rsidRPr="00646B45" w:rsidRDefault="006A200C" w:rsidP="00755D3F">
            <w:pPr>
              <w:rPr>
                <w:sz w:val="20"/>
                <w:szCs w:val="20"/>
              </w:rPr>
            </w:pPr>
          </w:p>
        </w:tc>
      </w:tr>
      <w:tr w:rsidR="006A200C" w14:paraId="24B5187C" w14:textId="77777777" w:rsidTr="005E6C7C">
        <w:trPr>
          <w:trHeight w:val="1272"/>
        </w:trPr>
        <w:tc>
          <w:tcPr>
            <w:tcW w:w="486" w:type="pct"/>
            <w:shd w:val="clear" w:color="auto" w:fill="FFF2CC" w:themeFill="accent4" w:themeFillTint="33"/>
          </w:tcPr>
          <w:p w14:paraId="0D0A0E2C" w14:textId="426D2723" w:rsidR="006A200C" w:rsidRDefault="005E6C7C" w:rsidP="00755D3F">
            <w:pPr>
              <w:rPr>
                <w:sz w:val="20"/>
                <w:szCs w:val="20"/>
              </w:rPr>
            </w:pPr>
            <w:r>
              <w:rPr>
                <w:sz w:val="20"/>
                <w:szCs w:val="20"/>
              </w:rPr>
              <w:t>AB</w:t>
            </w:r>
          </w:p>
        </w:tc>
        <w:tc>
          <w:tcPr>
            <w:tcW w:w="1204" w:type="pct"/>
            <w:shd w:val="clear" w:color="auto" w:fill="FFF2CC" w:themeFill="accent4" w:themeFillTint="33"/>
          </w:tcPr>
          <w:p w14:paraId="2D8458BD" w14:textId="77777777" w:rsidR="005E6C7C" w:rsidRDefault="005E6C7C" w:rsidP="005E6C7C">
            <w:pPr>
              <w:rPr>
                <w:sz w:val="20"/>
                <w:szCs w:val="20"/>
              </w:rPr>
            </w:pPr>
            <w:r>
              <w:rPr>
                <w:sz w:val="20"/>
                <w:szCs w:val="20"/>
              </w:rPr>
              <w:t xml:space="preserve">Substances, gambling curriculum resources: </w:t>
            </w:r>
            <w:hyperlink r:id="rId22" w:tgtFrame="_self" w:history="1">
              <w:r w:rsidRPr="005E6C7C">
                <w:rPr>
                  <w:rStyle w:val="Hyperlink"/>
                  <w:sz w:val="20"/>
                  <w:szCs w:val="20"/>
                  <w:lang w:val="en-US"/>
                </w:rPr>
                <w:t>Lesson Plans</w:t>
              </w:r>
            </w:hyperlink>
          </w:p>
          <w:p w14:paraId="2CAA502B" w14:textId="77777777" w:rsidR="005E6C7C" w:rsidRDefault="009D6709" w:rsidP="005E6C7C">
            <w:pPr>
              <w:rPr>
                <w:sz w:val="20"/>
                <w:szCs w:val="20"/>
              </w:rPr>
            </w:pPr>
            <w:hyperlink r:id="rId23" w:tgtFrame="_self" w:history="1">
              <w:r w:rsidR="005E6C7C" w:rsidRPr="005E6C7C">
                <w:rPr>
                  <w:rStyle w:val="Hyperlink"/>
                  <w:sz w:val="20"/>
                  <w:szCs w:val="20"/>
                  <w:lang w:val="en-US"/>
                </w:rPr>
                <w:t>Prevention Strategies</w:t>
              </w:r>
            </w:hyperlink>
          </w:p>
          <w:p w14:paraId="55CE5732" w14:textId="5480B38D" w:rsidR="006A200C" w:rsidRPr="005E6C7C" w:rsidRDefault="009D6709" w:rsidP="00755D3F">
            <w:pPr>
              <w:rPr>
                <w:sz w:val="20"/>
                <w:szCs w:val="20"/>
                <w:lang w:val="en-US"/>
              </w:rPr>
            </w:pPr>
            <w:hyperlink r:id="rId24" w:tgtFrame="_self" w:history="1">
              <w:r w:rsidR="005E6C7C" w:rsidRPr="005E6C7C">
                <w:rPr>
                  <w:rStyle w:val="Hyperlink"/>
                  <w:sz w:val="20"/>
                  <w:szCs w:val="20"/>
                  <w:lang w:val="en-US"/>
                </w:rPr>
                <w:t>Peer Leadership</w:t>
              </w:r>
            </w:hyperlink>
          </w:p>
        </w:tc>
        <w:tc>
          <w:tcPr>
            <w:tcW w:w="1043" w:type="pct"/>
            <w:shd w:val="clear" w:color="auto" w:fill="FFF2CC" w:themeFill="accent4" w:themeFillTint="33"/>
          </w:tcPr>
          <w:p w14:paraId="67F3EF41" w14:textId="6779BA01" w:rsidR="006A200C" w:rsidRDefault="005E6C7C" w:rsidP="00755D3F">
            <w:pPr>
              <w:rPr>
                <w:sz w:val="20"/>
                <w:szCs w:val="20"/>
              </w:rPr>
            </w:pPr>
            <w:r>
              <w:rPr>
                <w:sz w:val="20"/>
                <w:szCs w:val="20"/>
              </w:rPr>
              <w:t>Students</w:t>
            </w:r>
          </w:p>
        </w:tc>
        <w:tc>
          <w:tcPr>
            <w:tcW w:w="1029" w:type="pct"/>
            <w:shd w:val="clear" w:color="auto" w:fill="FFF2CC" w:themeFill="accent4" w:themeFillTint="33"/>
          </w:tcPr>
          <w:p w14:paraId="142E8581" w14:textId="0173C71C" w:rsidR="006A200C" w:rsidRDefault="005E6C7C" w:rsidP="00755D3F">
            <w:pPr>
              <w:rPr>
                <w:sz w:val="20"/>
                <w:szCs w:val="20"/>
              </w:rPr>
            </w:pPr>
            <w:r>
              <w:rPr>
                <w:sz w:val="20"/>
                <w:szCs w:val="20"/>
              </w:rPr>
              <w:t>Curriculum development</w:t>
            </w:r>
          </w:p>
        </w:tc>
        <w:tc>
          <w:tcPr>
            <w:tcW w:w="1238" w:type="pct"/>
            <w:shd w:val="clear" w:color="auto" w:fill="FFF2CC" w:themeFill="accent4" w:themeFillTint="33"/>
          </w:tcPr>
          <w:p w14:paraId="57C46720" w14:textId="77777777" w:rsidR="006A200C" w:rsidRPr="00646B45" w:rsidRDefault="006A200C" w:rsidP="00755D3F">
            <w:pPr>
              <w:rPr>
                <w:sz w:val="20"/>
                <w:szCs w:val="20"/>
              </w:rPr>
            </w:pPr>
          </w:p>
        </w:tc>
      </w:tr>
      <w:tr w:rsidR="006A200C" w14:paraId="1A315680" w14:textId="77777777" w:rsidTr="005E6C7C">
        <w:tc>
          <w:tcPr>
            <w:tcW w:w="486" w:type="pct"/>
            <w:shd w:val="clear" w:color="auto" w:fill="FFF2CC" w:themeFill="accent4" w:themeFillTint="33"/>
          </w:tcPr>
          <w:p w14:paraId="3261A465" w14:textId="3171F9B0" w:rsidR="006A200C" w:rsidRDefault="00D8081F" w:rsidP="00755D3F">
            <w:pPr>
              <w:rPr>
                <w:sz w:val="20"/>
                <w:szCs w:val="20"/>
              </w:rPr>
            </w:pPr>
            <w:r>
              <w:rPr>
                <w:sz w:val="20"/>
                <w:szCs w:val="20"/>
              </w:rPr>
              <w:t>AB</w:t>
            </w:r>
          </w:p>
        </w:tc>
        <w:tc>
          <w:tcPr>
            <w:tcW w:w="1204" w:type="pct"/>
            <w:shd w:val="clear" w:color="auto" w:fill="FFF2CC" w:themeFill="accent4" w:themeFillTint="33"/>
          </w:tcPr>
          <w:p w14:paraId="68148B9C" w14:textId="77777777" w:rsidR="00D8081F" w:rsidRPr="00D8081F" w:rsidRDefault="009D6709" w:rsidP="00D8081F">
            <w:pPr>
              <w:rPr>
                <w:sz w:val="20"/>
                <w:szCs w:val="20"/>
              </w:rPr>
            </w:pPr>
            <w:hyperlink r:id="rId25" w:tgtFrame="_self" w:history="1">
              <w:r w:rsidR="00D8081F" w:rsidRPr="00D8081F">
                <w:rPr>
                  <w:rStyle w:val="Hyperlink"/>
                  <w:sz w:val="20"/>
                  <w:szCs w:val="20"/>
                </w:rPr>
                <w:t>Elementary Mental Health Kit</w:t>
              </w:r>
            </w:hyperlink>
          </w:p>
          <w:p w14:paraId="66EC86F0" w14:textId="6E972C6B" w:rsidR="006A200C" w:rsidRPr="006A200C" w:rsidRDefault="009D6709" w:rsidP="00D8081F">
            <w:pPr>
              <w:rPr>
                <w:sz w:val="20"/>
                <w:szCs w:val="20"/>
              </w:rPr>
            </w:pPr>
            <w:hyperlink r:id="rId26" w:tgtFrame="_self" w:history="1">
              <w:r w:rsidR="00D8081F" w:rsidRPr="00D8081F">
                <w:rPr>
                  <w:rStyle w:val="Hyperlink"/>
                  <w:sz w:val="20"/>
                  <w:szCs w:val="20"/>
                </w:rPr>
                <w:t>Junior High Mental Health Kit</w:t>
              </w:r>
            </w:hyperlink>
          </w:p>
        </w:tc>
        <w:tc>
          <w:tcPr>
            <w:tcW w:w="1043" w:type="pct"/>
            <w:shd w:val="clear" w:color="auto" w:fill="FFF2CC" w:themeFill="accent4" w:themeFillTint="33"/>
          </w:tcPr>
          <w:p w14:paraId="1B0193A2" w14:textId="7FE910F9" w:rsidR="006A200C" w:rsidRDefault="00D8081F" w:rsidP="00755D3F">
            <w:pPr>
              <w:rPr>
                <w:sz w:val="20"/>
                <w:szCs w:val="20"/>
              </w:rPr>
            </w:pPr>
            <w:r>
              <w:rPr>
                <w:sz w:val="20"/>
                <w:szCs w:val="20"/>
              </w:rPr>
              <w:t>Students</w:t>
            </w:r>
          </w:p>
        </w:tc>
        <w:tc>
          <w:tcPr>
            <w:tcW w:w="1029" w:type="pct"/>
            <w:shd w:val="clear" w:color="auto" w:fill="FFF2CC" w:themeFill="accent4" w:themeFillTint="33"/>
          </w:tcPr>
          <w:p w14:paraId="26897DA7" w14:textId="424FADFE" w:rsidR="006A200C" w:rsidRDefault="00D8081F" w:rsidP="00755D3F">
            <w:pPr>
              <w:rPr>
                <w:sz w:val="20"/>
                <w:szCs w:val="20"/>
              </w:rPr>
            </w:pPr>
            <w:r>
              <w:rPr>
                <w:sz w:val="20"/>
                <w:szCs w:val="20"/>
              </w:rPr>
              <w:t>Curriculum-based resource</w:t>
            </w:r>
          </w:p>
        </w:tc>
        <w:tc>
          <w:tcPr>
            <w:tcW w:w="1238" w:type="pct"/>
            <w:shd w:val="clear" w:color="auto" w:fill="FFF2CC" w:themeFill="accent4" w:themeFillTint="33"/>
          </w:tcPr>
          <w:p w14:paraId="03A6344E" w14:textId="77777777" w:rsidR="006A200C" w:rsidRPr="00646B45" w:rsidRDefault="006A200C" w:rsidP="00755D3F">
            <w:pPr>
              <w:rPr>
                <w:sz w:val="20"/>
                <w:szCs w:val="20"/>
              </w:rPr>
            </w:pPr>
          </w:p>
        </w:tc>
      </w:tr>
      <w:tr w:rsidR="006A200C" w14:paraId="5D11CC8B" w14:textId="77777777" w:rsidTr="000C3AE6">
        <w:tc>
          <w:tcPr>
            <w:tcW w:w="486" w:type="pct"/>
            <w:shd w:val="clear" w:color="auto" w:fill="FFF2CC" w:themeFill="accent4" w:themeFillTint="33"/>
          </w:tcPr>
          <w:p w14:paraId="133B7A0A" w14:textId="0257786B" w:rsidR="006A200C" w:rsidRDefault="00D8081F" w:rsidP="00755D3F">
            <w:pPr>
              <w:rPr>
                <w:sz w:val="20"/>
                <w:szCs w:val="20"/>
              </w:rPr>
            </w:pPr>
            <w:r>
              <w:rPr>
                <w:sz w:val="20"/>
                <w:szCs w:val="20"/>
              </w:rPr>
              <w:t>AB</w:t>
            </w:r>
          </w:p>
        </w:tc>
        <w:tc>
          <w:tcPr>
            <w:tcW w:w="1204" w:type="pct"/>
            <w:shd w:val="clear" w:color="auto" w:fill="FFF2CC" w:themeFill="accent4" w:themeFillTint="33"/>
          </w:tcPr>
          <w:p w14:paraId="6BC57DC3" w14:textId="537A47F9" w:rsidR="006A200C" w:rsidRPr="006A200C" w:rsidRDefault="00D8081F" w:rsidP="00755D3F">
            <w:pPr>
              <w:rPr>
                <w:sz w:val="20"/>
                <w:szCs w:val="20"/>
              </w:rPr>
            </w:pPr>
            <w:r w:rsidRPr="00D8081F">
              <w:rPr>
                <w:sz w:val="20"/>
                <w:szCs w:val="20"/>
                <w:lang w:val="en-US"/>
              </w:rPr>
              <w:t>AHS Addiction and Mental Health Mobile Services</w:t>
            </w:r>
          </w:p>
        </w:tc>
        <w:tc>
          <w:tcPr>
            <w:tcW w:w="1043" w:type="pct"/>
            <w:shd w:val="clear" w:color="auto" w:fill="FFF2CC" w:themeFill="accent4" w:themeFillTint="33"/>
          </w:tcPr>
          <w:p w14:paraId="1276A185" w14:textId="0F537ED0" w:rsidR="006A200C" w:rsidRDefault="00D8081F" w:rsidP="00755D3F">
            <w:pPr>
              <w:rPr>
                <w:sz w:val="20"/>
                <w:szCs w:val="20"/>
              </w:rPr>
            </w:pPr>
            <w:r>
              <w:rPr>
                <w:sz w:val="20"/>
                <w:szCs w:val="20"/>
              </w:rPr>
              <w:t>Schools, communities</w:t>
            </w:r>
          </w:p>
        </w:tc>
        <w:tc>
          <w:tcPr>
            <w:tcW w:w="1029" w:type="pct"/>
            <w:shd w:val="clear" w:color="auto" w:fill="FFF2CC" w:themeFill="accent4" w:themeFillTint="33"/>
          </w:tcPr>
          <w:p w14:paraId="6C1F3292" w14:textId="1CBCEEA6" w:rsidR="006A200C" w:rsidRDefault="009D6709" w:rsidP="00755D3F">
            <w:pPr>
              <w:rPr>
                <w:sz w:val="20"/>
                <w:szCs w:val="20"/>
              </w:rPr>
            </w:pPr>
            <w:hyperlink r:id="rId27" w:history="1">
              <w:r w:rsidR="00D8081F" w:rsidRPr="00D8081F">
                <w:rPr>
                  <w:rStyle w:val="Hyperlink"/>
                  <w:sz w:val="20"/>
                  <w:szCs w:val="20"/>
                </w:rPr>
                <w:t>Evidence-based</w:t>
              </w:r>
            </w:hyperlink>
          </w:p>
        </w:tc>
        <w:tc>
          <w:tcPr>
            <w:tcW w:w="1238" w:type="pct"/>
            <w:shd w:val="clear" w:color="auto" w:fill="FFF2CC" w:themeFill="accent4" w:themeFillTint="33"/>
          </w:tcPr>
          <w:p w14:paraId="03E40148" w14:textId="77777777" w:rsidR="006A200C" w:rsidRPr="00646B45" w:rsidRDefault="006A200C" w:rsidP="00755D3F">
            <w:pPr>
              <w:rPr>
                <w:sz w:val="20"/>
                <w:szCs w:val="20"/>
              </w:rPr>
            </w:pPr>
          </w:p>
        </w:tc>
      </w:tr>
      <w:tr w:rsidR="006A200C" w14:paraId="01A15B47" w14:textId="77777777" w:rsidTr="000C3AE6">
        <w:tc>
          <w:tcPr>
            <w:tcW w:w="486" w:type="pct"/>
            <w:shd w:val="clear" w:color="auto" w:fill="FFF2CC" w:themeFill="accent4" w:themeFillTint="33"/>
          </w:tcPr>
          <w:p w14:paraId="0F24C4E7" w14:textId="2DE03F17" w:rsidR="006A200C" w:rsidRDefault="00D8081F" w:rsidP="00755D3F">
            <w:pPr>
              <w:rPr>
                <w:sz w:val="20"/>
                <w:szCs w:val="20"/>
              </w:rPr>
            </w:pPr>
            <w:r>
              <w:rPr>
                <w:sz w:val="20"/>
                <w:szCs w:val="20"/>
              </w:rPr>
              <w:t>AB</w:t>
            </w:r>
          </w:p>
        </w:tc>
        <w:tc>
          <w:tcPr>
            <w:tcW w:w="1204" w:type="pct"/>
            <w:shd w:val="clear" w:color="auto" w:fill="FFF2CC" w:themeFill="accent4" w:themeFillTint="33"/>
          </w:tcPr>
          <w:p w14:paraId="10A2870C" w14:textId="07BD4176" w:rsidR="006A200C" w:rsidRPr="006A200C" w:rsidRDefault="00D8081F" w:rsidP="00755D3F">
            <w:pPr>
              <w:rPr>
                <w:sz w:val="20"/>
                <w:szCs w:val="20"/>
              </w:rPr>
            </w:pPr>
            <w:r w:rsidRPr="00D8081F">
              <w:rPr>
                <w:sz w:val="20"/>
                <w:szCs w:val="20"/>
                <w:lang w:val="en-US"/>
              </w:rPr>
              <w:t>AHS Addiction and Mental Health expert advice</w:t>
            </w:r>
          </w:p>
        </w:tc>
        <w:tc>
          <w:tcPr>
            <w:tcW w:w="1043" w:type="pct"/>
            <w:shd w:val="clear" w:color="auto" w:fill="FFF2CC" w:themeFill="accent4" w:themeFillTint="33"/>
          </w:tcPr>
          <w:p w14:paraId="46238285" w14:textId="261F8D78" w:rsidR="006A200C" w:rsidRDefault="00D8081F" w:rsidP="00755D3F">
            <w:pPr>
              <w:rPr>
                <w:sz w:val="20"/>
                <w:szCs w:val="20"/>
              </w:rPr>
            </w:pPr>
            <w:r>
              <w:rPr>
                <w:sz w:val="20"/>
                <w:szCs w:val="20"/>
              </w:rPr>
              <w:t>Schools, communities</w:t>
            </w:r>
          </w:p>
        </w:tc>
        <w:tc>
          <w:tcPr>
            <w:tcW w:w="1029" w:type="pct"/>
            <w:shd w:val="clear" w:color="auto" w:fill="FFF2CC" w:themeFill="accent4" w:themeFillTint="33"/>
          </w:tcPr>
          <w:p w14:paraId="5B52F3C5" w14:textId="62E4EA24" w:rsidR="006A200C" w:rsidRDefault="00D8081F" w:rsidP="00755D3F">
            <w:pPr>
              <w:rPr>
                <w:sz w:val="20"/>
                <w:szCs w:val="20"/>
              </w:rPr>
            </w:pPr>
            <w:r>
              <w:rPr>
                <w:sz w:val="20"/>
                <w:szCs w:val="20"/>
              </w:rPr>
              <w:t>Consultation, education</w:t>
            </w:r>
          </w:p>
        </w:tc>
        <w:tc>
          <w:tcPr>
            <w:tcW w:w="1238" w:type="pct"/>
            <w:shd w:val="clear" w:color="auto" w:fill="FFF2CC" w:themeFill="accent4" w:themeFillTint="33"/>
          </w:tcPr>
          <w:p w14:paraId="185EA309" w14:textId="77777777" w:rsidR="006A200C" w:rsidRPr="00646B45" w:rsidRDefault="006A200C" w:rsidP="00755D3F">
            <w:pPr>
              <w:rPr>
                <w:sz w:val="20"/>
                <w:szCs w:val="20"/>
              </w:rPr>
            </w:pPr>
          </w:p>
        </w:tc>
      </w:tr>
      <w:tr w:rsidR="006A200C" w14:paraId="36F4114C" w14:textId="77777777" w:rsidTr="000C3AE6">
        <w:tc>
          <w:tcPr>
            <w:tcW w:w="486" w:type="pct"/>
            <w:shd w:val="clear" w:color="auto" w:fill="FFF2CC" w:themeFill="accent4" w:themeFillTint="33"/>
          </w:tcPr>
          <w:p w14:paraId="738E9D7B" w14:textId="64905160" w:rsidR="006A200C" w:rsidRDefault="00D8081F" w:rsidP="00755D3F">
            <w:pPr>
              <w:rPr>
                <w:sz w:val="20"/>
                <w:szCs w:val="20"/>
              </w:rPr>
            </w:pPr>
            <w:r>
              <w:rPr>
                <w:sz w:val="20"/>
                <w:szCs w:val="20"/>
              </w:rPr>
              <w:t>AB</w:t>
            </w:r>
          </w:p>
        </w:tc>
        <w:tc>
          <w:tcPr>
            <w:tcW w:w="1204" w:type="pct"/>
            <w:shd w:val="clear" w:color="auto" w:fill="FFF2CC" w:themeFill="accent4" w:themeFillTint="33"/>
          </w:tcPr>
          <w:p w14:paraId="413C7A22" w14:textId="6F38E5AD" w:rsidR="006A200C" w:rsidRPr="006A200C" w:rsidRDefault="009D6709" w:rsidP="00755D3F">
            <w:pPr>
              <w:rPr>
                <w:sz w:val="20"/>
                <w:szCs w:val="20"/>
              </w:rPr>
            </w:pPr>
            <w:hyperlink r:id="rId28" w:history="1">
              <w:r w:rsidR="00D8081F" w:rsidRPr="00D8081F">
                <w:rPr>
                  <w:rStyle w:val="Hyperlink"/>
                  <w:sz w:val="20"/>
                  <w:szCs w:val="20"/>
                </w:rPr>
                <w:t>MORE</w:t>
              </w:r>
            </w:hyperlink>
            <w:r w:rsidR="00D8081F">
              <w:rPr>
                <w:sz w:val="20"/>
                <w:szCs w:val="20"/>
              </w:rPr>
              <w:t>: AHS online resources</w:t>
            </w:r>
          </w:p>
        </w:tc>
        <w:tc>
          <w:tcPr>
            <w:tcW w:w="1043" w:type="pct"/>
            <w:shd w:val="clear" w:color="auto" w:fill="FFF2CC" w:themeFill="accent4" w:themeFillTint="33"/>
          </w:tcPr>
          <w:p w14:paraId="48264D55" w14:textId="6EEA8594" w:rsidR="006A200C" w:rsidRDefault="00D8081F" w:rsidP="00755D3F">
            <w:pPr>
              <w:rPr>
                <w:sz w:val="20"/>
                <w:szCs w:val="20"/>
              </w:rPr>
            </w:pPr>
            <w:r>
              <w:rPr>
                <w:sz w:val="20"/>
                <w:szCs w:val="20"/>
              </w:rPr>
              <w:t>Educators</w:t>
            </w:r>
            <w:r w:rsidR="00167290">
              <w:rPr>
                <w:sz w:val="20"/>
                <w:szCs w:val="20"/>
              </w:rPr>
              <w:t>, school staff, administrators</w:t>
            </w:r>
          </w:p>
        </w:tc>
        <w:tc>
          <w:tcPr>
            <w:tcW w:w="1029" w:type="pct"/>
            <w:shd w:val="clear" w:color="auto" w:fill="FFF2CC" w:themeFill="accent4" w:themeFillTint="33"/>
          </w:tcPr>
          <w:p w14:paraId="00718DB3" w14:textId="300BDFBA" w:rsidR="006A200C" w:rsidRDefault="00167290" w:rsidP="00755D3F">
            <w:pPr>
              <w:rPr>
                <w:sz w:val="20"/>
                <w:szCs w:val="20"/>
              </w:rPr>
            </w:pPr>
            <w:r>
              <w:rPr>
                <w:sz w:val="20"/>
                <w:szCs w:val="20"/>
              </w:rPr>
              <w:t>Promising practice in child, adolescent addictions, mental health</w:t>
            </w:r>
          </w:p>
        </w:tc>
        <w:tc>
          <w:tcPr>
            <w:tcW w:w="1238" w:type="pct"/>
            <w:shd w:val="clear" w:color="auto" w:fill="FFF2CC" w:themeFill="accent4" w:themeFillTint="33"/>
          </w:tcPr>
          <w:p w14:paraId="1F55BB02" w14:textId="77777777" w:rsidR="006A200C" w:rsidRPr="00646B45" w:rsidRDefault="006A200C" w:rsidP="00755D3F">
            <w:pPr>
              <w:rPr>
                <w:sz w:val="20"/>
                <w:szCs w:val="20"/>
              </w:rPr>
            </w:pPr>
          </w:p>
        </w:tc>
      </w:tr>
      <w:tr w:rsidR="006A200C" w14:paraId="37B70DE8" w14:textId="77777777" w:rsidTr="000C3AE6">
        <w:tc>
          <w:tcPr>
            <w:tcW w:w="486" w:type="pct"/>
            <w:shd w:val="clear" w:color="auto" w:fill="FFF2CC" w:themeFill="accent4" w:themeFillTint="33"/>
          </w:tcPr>
          <w:p w14:paraId="2086B46D" w14:textId="5F89F9E3" w:rsidR="006A200C" w:rsidRDefault="00167290" w:rsidP="00755D3F">
            <w:pPr>
              <w:rPr>
                <w:sz w:val="20"/>
                <w:szCs w:val="20"/>
              </w:rPr>
            </w:pPr>
            <w:r>
              <w:rPr>
                <w:sz w:val="20"/>
                <w:szCs w:val="20"/>
              </w:rPr>
              <w:t>AB</w:t>
            </w:r>
          </w:p>
        </w:tc>
        <w:tc>
          <w:tcPr>
            <w:tcW w:w="1204" w:type="pct"/>
            <w:shd w:val="clear" w:color="auto" w:fill="FFF2CC" w:themeFill="accent4" w:themeFillTint="33"/>
          </w:tcPr>
          <w:p w14:paraId="6AC489D8" w14:textId="1E50F954" w:rsidR="006A200C" w:rsidRPr="00167290" w:rsidRDefault="009D6709" w:rsidP="00167290">
            <w:pPr>
              <w:rPr>
                <w:b/>
                <w:sz w:val="20"/>
                <w:szCs w:val="20"/>
                <w:lang w:bidi="en-US"/>
              </w:rPr>
            </w:pPr>
            <w:hyperlink r:id="rId29" w:history="1">
              <w:r w:rsidR="00167290" w:rsidRPr="00167290">
                <w:rPr>
                  <w:rStyle w:val="Hyperlink"/>
                  <w:sz w:val="20"/>
                  <w:szCs w:val="20"/>
                  <w:lang w:bidi="en-US"/>
                </w:rPr>
                <w:t>The Heart of Recovery</w:t>
              </w:r>
            </w:hyperlink>
            <w:r w:rsidR="00167290" w:rsidRPr="00167290">
              <w:rPr>
                <w:b/>
                <w:sz w:val="20"/>
                <w:szCs w:val="20"/>
                <w:lang w:bidi="en-US"/>
              </w:rPr>
              <w:t xml:space="preserve">: </w:t>
            </w:r>
            <w:r w:rsidR="00167290" w:rsidRPr="00167290">
              <w:rPr>
                <w:bCs/>
                <w:sz w:val="20"/>
                <w:szCs w:val="20"/>
                <w:lang w:bidi="en-US"/>
              </w:rPr>
              <w:t>Creating Supportive Environments Following a Natural Disaster</w:t>
            </w:r>
          </w:p>
        </w:tc>
        <w:tc>
          <w:tcPr>
            <w:tcW w:w="1043" w:type="pct"/>
            <w:shd w:val="clear" w:color="auto" w:fill="FFF2CC" w:themeFill="accent4" w:themeFillTint="33"/>
          </w:tcPr>
          <w:p w14:paraId="10E911EB" w14:textId="1B5365F7" w:rsidR="006A200C" w:rsidRDefault="000C3AE6" w:rsidP="00755D3F">
            <w:pPr>
              <w:rPr>
                <w:sz w:val="20"/>
                <w:szCs w:val="20"/>
              </w:rPr>
            </w:pPr>
            <w:r>
              <w:rPr>
                <w:sz w:val="20"/>
                <w:szCs w:val="20"/>
              </w:rPr>
              <w:t>Students, staff</w:t>
            </w:r>
          </w:p>
        </w:tc>
        <w:tc>
          <w:tcPr>
            <w:tcW w:w="1029" w:type="pct"/>
            <w:shd w:val="clear" w:color="auto" w:fill="FFF2CC" w:themeFill="accent4" w:themeFillTint="33"/>
          </w:tcPr>
          <w:p w14:paraId="58610DCE" w14:textId="6C512C03" w:rsidR="006A200C" w:rsidRDefault="000C3AE6" w:rsidP="00755D3F">
            <w:pPr>
              <w:rPr>
                <w:sz w:val="20"/>
                <w:szCs w:val="20"/>
              </w:rPr>
            </w:pPr>
            <w:r>
              <w:rPr>
                <w:sz w:val="20"/>
                <w:szCs w:val="20"/>
              </w:rPr>
              <w:t>Promising practice</w:t>
            </w:r>
          </w:p>
        </w:tc>
        <w:tc>
          <w:tcPr>
            <w:tcW w:w="1238" w:type="pct"/>
            <w:shd w:val="clear" w:color="auto" w:fill="FFF2CC" w:themeFill="accent4" w:themeFillTint="33"/>
          </w:tcPr>
          <w:p w14:paraId="1E5B82D6" w14:textId="77777777" w:rsidR="006A200C" w:rsidRPr="00646B45" w:rsidRDefault="006A200C" w:rsidP="00755D3F">
            <w:pPr>
              <w:rPr>
                <w:sz w:val="20"/>
                <w:szCs w:val="20"/>
              </w:rPr>
            </w:pPr>
          </w:p>
        </w:tc>
      </w:tr>
      <w:tr w:rsidR="006A200C" w14:paraId="171F7800" w14:textId="77777777" w:rsidTr="000C3AE6">
        <w:tc>
          <w:tcPr>
            <w:tcW w:w="486" w:type="pct"/>
            <w:shd w:val="clear" w:color="auto" w:fill="FFF2CC" w:themeFill="accent4" w:themeFillTint="33"/>
          </w:tcPr>
          <w:p w14:paraId="400A92FD" w14:textId="38B4FF7B" w:rsidR="006A200C" w:rsidRDefault="000C3AE6" w:rsidP="00755D3F">
            <w:pPr>
              <w:rPr>
                <w:sz w:val="20"/>
                <w:szCs w:val="20"/>
              </w:rPr>
            </w:pPr>
            <w:r>
              <w:rPr>
                <w:sz w:val="20"/>
                <w:szCs w:val="20"/>
              </w:rPr>
              <w:t>AB</w:t>
            </w:r>
          </w:p>
        </w:tc>
        <w:tc>
          <w:tcPr>
            <w:tcW w:w="1204" w:type="pct"/>
            <w:shd w:val="clear" w:color="auto" w:fill="FFF2CC" w:themeFill="accent4" w:themeFillTint="33"/>
          </w:tcPr>
          <w:p w14:paraId="70B5CA00" w14:textId="561FF3A3" w:rsidR="006A200C" w:rsidRPr="000C3AE6" w:rsidRDefault="009D6709" w:rsidP="00755D3F">
            <w:pPr>
              <w:rPr>
                <w:b/>
                <w:sz w:val="20"/>
                <w:szCs w:val="20"/>
                <w:lang w:bidi="en-US"/>
              </w:rPr>
            </w:pPr>
            <w:hyperlink r:id="rId30" w:history="1">
              <w:r w:rsidR="000C3AE6" w:rsidRPr="000C3AE6">
                <w:rPr>
                  <w:rStyle w:val="Hyperlink"/>
                  <w:sz w:val="20"/>
                  <w:szCs w:val="20"/>
                  <w:lang w:bidi="en-US"/>
                </w:rPr>
                <w:t>Pathways to Hope</w:t>
              </w:r>
            </w:hyperlink>
            <w:r w:rsidR="000C3AE6" w:rsidRPr="000C3AE6">
              <w:rPr>
                <w:bCs/>
                <w:sz w:val="20"/>
                <w:szCs w:val="20"/>
                <w:lang w:bidi="en-US"/>
              </w:rPr>
              <w:t>: Best Practices in Suicide Prevention for Alberta Schools</w:t>
            </w:r>
          </w:p>
        </w:tc>
        <w:tc>
          <w:tcPr>
            <w:tcW w:w="1043" w:type="pct"/>
            <w:shd w:val="clear" w:color="auto" w:fill="FFF2CC" w:themeFill="accent4" w:themeFillTint="33"/>
          </w:tcPr>
          <w:p w14:paraId="091356E4" w14:textId="61F02ECC" w:rsidR="006A200C" w:rsidRDefault="000C3AE6" w:rsidP="00755D3F">
            <w:pPr>
              <w:rPr>
                <w:sz w:val="20"/>
                <w:szCs w:val="20"/>
              </w:rPr>
            </w:pPr>
            <w:r>
              <w:rPr>
                <w:sz w:val="20"/>
                <w:szCs w:val="20"/>
              </w:rPr>
              <w:t>School authorities</w:t>
            </w:r>
          </w:p>
        </w:tc>
        <w:tc>
          <w:tcPr>
            <w:tcW w:w="1029" w:type="pct"/>
            <w:shd w:val="clear" w:color="auto" w:fill="FFF2CC" w:themeFill="accent4" w:themeFillTint="33"/>
          </w:tcPr>
          <w:p w14:paraId="45F92A17" w14:textId="03291DE5" w:rsidR="006A200C" w:rsidRDefault="000C3AE6" w:rsidP="00755D3F">
            <w:pPr>
              <w:rPr>
                <w:sz w:val="20"/>
                <w:szCs w:val="20"/>
              </w:rPr>
            </w:pPr>
            <w:r>
              <w:rPr>
                <w:sz w:val="20"/>
                <w:szCs w:val="20"/>
              </w:rPr>
              <w:t>Promising practice</w:t>
            </w:r>
          </w:p>
        </w:tc>
        <w:tc>
          <w:tcPr>
            <w:tcW w:w="1238" w:type="pct"/>
            <w:shd w:val="clear" w:color="auto" w:fill="FFF2CC" w:themeFill="accent4" w:themeFillTint="33"/>
          </w:tcPr>
          <w:p w14:paraId="02D09637" w14:textId="77777777" w:rsidR="006A200C" w:rsidRPr="00646B45" w:rsidRDefault="006A200C" w:rsidP="00755D3F">
            <w:pPr>
              <w:rPr>
                <w:sz w:val="20"/>
                <w:szCs w:val="20"/>
              </w:rPr>
            </w:pPr>
          </w:p>
        </w:tc>
      </w:tr>
      <w:tr w:rsidR="006A200C" w14:paraId="76557D49" w14:textId="77777777" w:rsidTr="000C3AE6">
        <w:tc>
          <w:tcPr>
            <w:tcW w:w="486" w:type="pct"/>
            <w:shd w:val="clear" w:color="auto" w:fill="FFF2CC" w:themeFill="accent4" w:themeFillTint="33"/>
          </w:tcPr>
          <w:p w14:paraId="5E5CD2A2" w14:textId="6BB7EAFF" w:rsidR="006A200C" w:rsidRDefault="000C3AE6" w:rsidP="00755D3F">
            <w:pPr>
              <w:rPr>
                <w:sz w:val="20"/>
                <w:szCs w:val="20"/>
              </w:rPr>
            </w:pPr>
            <w:r>
              <w:rPr>
                <w:sz w:val="20"/>
                <w:szCs w:val="20"/>
              </w:rPr>
              <w:t>AB</w:t>
            </w:r>
          </w:p>
        </w:tc>
        <w:tc>
          <w:tcPr>
            <w:tcW w:w="1204" w:type="pct"/>
            <w:shd w:val="clear" w:color="auto" w:fill="FFF2CC" w:themeFill="accent4" w:themeFillTint="33"/>
          </w:tcPr>
          <w:p w14:paraId="2A098A63" w14:textId="56CA9B8D" w:rsidR="006A200C" w:rsidRPr="000C3AE6" w:rsidRDefault="009D6709" w:rsidP="00755D3F">
            <w:pPr>
              <w:rPr>
                <w:sz w:val="20"/>
                <w:szCs w:val="20"/>
              </w:rPr>
            </w:pPr>
            <w:hyperlink r:id="rId31" w:history="1">
              <w:r w:rsidR="000C3AE6" w:rsidRPr="000C3AE6">
                <w:rPr>
                  <w:rStyle w:val="Hyperlink"/>
                  <w:sz w:val="20"/>
                  <w:szCs w:val="20"/>
                </w:rPr>
                <w:t>Children’s Mental Health</w:t>
              </w:r>
            </w:hyperlink>
            <w:r w:rsidR="000C3AE6" w:rsidRPr="000C3AE6">
              <w:rPr>
                <w:sz w:val="20"/>
                <w:szCs w:val="20"/>
              </w:rPr>
              <w:t>: Resources that help support children and youth with mental health concerns</w:t>
            </w:r>
          </w:p>
        </w:tc>
        <w:tc>
          <w:tcPr>
            <w:tcW w:w="1043" w:type="pct"/>
            <w:shd w:val="clear" w:color="auto" w:fill="FFF2CC" w:themeFill="accent4" w:themeFillTint="33"/>
          </w:tcPr>
          <w:p w14:paraId="4B0EC344" w14:textId="51AED8C8" w:rsidR="006A200C" w:rsidRPr="000C3AE6" w:rsidRDefault="000C3AE6" w:rsidP="00755D3F">
            <w:pPr>
              <w:rPr>
                <w:b/>
                <w:sz w:val="20"/>
                <w:szCs w:val="20"/>
              </w:rPr>
            </w:pPr>
            <w:r>
              <w:rPr>
                <w:sz w:val="20"/>
                <w:szCs w:val="20"/>
              </w:rPr>
              <w:t xml:space="preserve">General: </w:t>
            </w:r>
            <w:hyperlink r:id="rId32" w:tgtFrame="_blank" w:history="1">
              <w:r w:rsidRPr="000C3AE6">
                <w:rPr>
                  <w:rStyle w:val="Hyperlink"/>
                  <w:sz w:val="20"/>
                  <w:szCs w:val="20"/>
                </w:rPr>
                <w:t>211 Alberta</w:t>
              </w:r>
            </w:hyperlink>
            <w:r w:rsidRPr="000C3AE6">
              <w:rPr>
                <w:sz w:val="20"/>
                <w:szCs w:val="20"/>
              </w:rPr>
              <w:br/>
            </w:r>
            <w:hyperlink r:id="rId33" w:tgtFrame="_blank" w:history="1">
              <w:r w:rsidRPr="000C3AE6">
                <w:rPr>
                  <w:rStyle w:val="Hyperlink"/>
                  <w:sz w:val="20"/>
                  <w:szCs w:val="20"/>
                </w:rPr>
                <w:t>Kids Help Phone</w:t>
              </w:r>
            </w:hyperlink>
            <w:r w:rsidRPr="000C3AE6">
              <w:rPr>
                <w:sz w:val="20"/>
                <w:szCs w:val="20"/>
              </w:rPr>
              <w:br/>
            </w:r>
            <w:hyperlink r:id="rId34" w:tgtFrame="_blank" w:history="1">
              <w:r w:rsidRPr="000C3AE6">
                <w:rPr>
                  <w:rStyle w:val="Hyperlink"/>
                  <w:sz w:val="20"/>
                  <w:szCs w:val="20"/>
                </w:rPr>
                <w:t>Mental Health Help Line</w:t>
              </w:r>
            </w:hyperlink>
            <w:r w:rsidRPr="000C3AE6">
              <w:rPr>
                <w:sz w:val="20"/>
                <w:szCs w:val="20"/>
              </w:rPr>
              <w:br/>
            </w:r>
            <w:hyperlink r:id="rId35" w:tgtFrame="_blank" w:history="1">
              <w:r w:rsidRPr="000C3AE6">
                <w:rPr>
                  <w:rStyle w:val="Hyperlink"/>
                  <w:sz w:val="20"/>
                  <w:szCs w:val="20"/>
                </w:rPr>
                <w:t>Alberta COVID-19 Youth Mental Health Resource Hub</w:t>
              </w:r>
            </w:hyperlink>
            <w:r w:rsidRPr="000C3AE6">
              <w:rPr>
                <w:sz w:val="20"/>
                <w:szCs w:val="20"/>
              </w:rPr>
              <w:br/>
            </w:r>
            <w:hyperlink r:id="rId36" w:tgtFrame="_blank" w:history="1">
              <w:r w:rsidRPr="000C3AE6">
                <w:rPr>
                  <w:rStyle w:val="Hyperlink"/>
                  <w:sz w:val="20"/>
                  <w:szCs w:val="20"/>
                </w:rPr>
                <w:t>Togetherall</w:t>
              </w:r>
            </w:hyperlink>
            <w:r w:rsidRPr="000C3AE6">
              <w:rPr>
                <w:sz w:val="20"/>
                <w:szCs w:val="20"/>
              </w:rPr>
              <w:br/>
            </w:r>
            <w:hyperlink r:id="rId37" w:history="1">
              <w:r w:rsidRPr="000C3AE6">
                <w:rPr>
                  <w:rStyle w:val="Hyperlink"/>
                  <w:sz w:val="20"/>
                  <w:szCs w:val="20"/>
                </w:rPr>
                <w:t>Bullying</w:t>
              </w:r>
            </w:hyperlink>
            <w:r w:rsidRPr="000C3AE6">
              <w:rPr>
                <w:sz w:val="20"/>
                <w:szCs w:val="20"/>
              </w:rPr>
              <w:br/>
            </w:r>
            <w:hyperlink r:id="rId38" w:history="1">
              <w:r w:rsidRPr="000C3AE6">
                <w:rPr>
                  <w:rStyle w:val="Hyperlink"/>
                  <w:sz w:val="20"/>
                  <w:szCs w:val="20"/>
                </w:rPr>
                <w:t>Get help for child abuse, neglect and sexual exploitation</w:t>
              </w:r>
            </w:hyperlink>
          </w:p>
        </w:tc>
        <w:tc>
          <w:tcPr>
            <w:tcW w:w="1029" w:type="pct"/>
            <w:shd w:val="clear" w:color="auto" w:fill="FFF2CC" w:themeFill="accent4" w:themeFillTint="33"/>
          </w:tcPr>
          <w:p w14:paraId="1065F69A" w14:textId="19E2D134" w:rsidR="006A200C" w:rsidRDefault="000C3AE6" w:rsidP="00755D3F">
            <w:pPr>
              <w:rPr>
                <w:sz w:val="20"/>
                <w:szCs w:val="20"/>
              </w:rPr>
            </w:pPr>
            <w:r>
              <w:rPr>
                <w:sz w:val="20"/>
                <w:szCs w:val="20"/>
              </w:rPr>
              <w:lastRenderedPageBreak/>
              <w:t>Evidence-based; Promising practice</w:t>
            </w:r>
          </w:p>
        </w:tc>
        <w:tc>
          <w:tcPr>
            <w:tcW w:w="1238" w:type="pct"/>
            <w:shd w:val="clear" w:color="auto" w:fill="FFF2CC" w:themeFill="accent4" w:themeFillTint="33"/>
          </w:tcPr>
          <w:p w14:paraId="32B21ED4" w14:textId="77777777" w:rsidR="006A200C" w:rsidRPr="00646B45" w:rsidRDefault="006A200C" w:rsidP="00755D3F">
            <w:pPr>
              <w:rPr>
                <w:sz w:val="20"/>
                <w:szCs w:val="20"/>
              </w:rPr>
            </w:pPr>
          </w:p>
        </w:tc>
      </w:tr>
      <w:tr w:rsidR="006A200C" w14:paraId="3831CF97" w14:textId="77777777" w:rsidTr="000C3AE6">
        <w:tc>
          <w:tcPr>
            <w:tcW w:w="486" w:type="pct"/>
            <w:shd w:val="clear" w:color="auto" w:fill="FFF2CC" w:themeFill="accent4" w:themeFillTint="33"/>
          </w:tcPr>
          <w:p w14:paraId="3759D946" w14:textId="69C1BD5D" w:rsidR="006A200C" w:rsidRDefault="000C3AE6" w:rsidP="00755D3F">
            <w:pPr>
              <w:rPr>
                <w:sz w:val="20"/>
                <w:szCs w:val="20"/>
              </w:rPr>
            </w:pPr>
            <w:r>
              <w:rPr>
                <w:sz w:val="20"/>
                <w:szCs w:val="20"/>
              </w:rPr>
              <w:t>AB</w:t>
            </w:r>
          </w:p>
        </w:tc>
        <w:tc>
          <w:tcPr>
            <w:tcW w:w="1204" w:type="pct"/>
            <w:shd w:val="clear" w:color="auto" w:fill="FFF2CC" w:themeFill="accent4" w:themeFillTint="33"/>
          </w:tcPr>
          <w:p w14:paraId="0CF11BF0" w14:textId="775F6B10" w:rsidR="006A200C" w:rsidRPr="006A200C" w:rsidRDefault="009D6709" w:rsidP="00755D3F">
            <w:pPr>
              <w:rPr>
                <w:sz w:val="20"/>
                <w:szCs w:val="20"/>
              </w:rPr>
            </w:pPr>
            <w:hyperlink r:id="rId39" w:history="1">
              <w:r w:rsidR="000C3AE6" w:rsidRPr="000C3AE6">
                <w:rPr>
                  <w:rStyle w:val="Hyperlink"/>
                  <w:sz w:val="20"/>
                  <w:szCs w:val="20"/>
                </w:rPr>
                <w:t>Addictions and Mental Health</w:t>
              </w:r>
            </w:hyperlink>
            <w:r w:rsidR="000C3AE6" w:rsidRPr="000C3AE6">
              <w:rPr>
                <w:b/>
                <w:sz w:val="20"/>
                <w:szCs w:val="20"/>
              </w:rPr>
              <w:t xml:space="preserve"> </w:t>
            </w:r>
            <w:r w:rsidR="000C3AE6" w:rsidRPr="000C3AE6">
              <w:rPr>
                <w:bCs/>
                <w:sz w:val="20"/>
                <w:szCs w:val="20"/>
              </w:rPr>
              <w:t>– Alberta Health</w:t>
            </w:r>
          </w:p>
        </w:tc>
        <w:tc>
          <w:tcPr>
            <w:tcW w:w="1043" w:type="pct"/>
            <w:shd w:val="clear" w:color="auto" w:fill="FFF2CC" w:themeFill="accent4" w:themeFillTint="33"/>
          </w:tcPr>
          <w:p w14:paraId="18C980EF" w14:textId="2EE696AD" w:rsidR="006A200C" w:rsidRDefault="000C3AE6" w:rsidP="00755D3F">
            <w:pPr>
              <w:rPr>
                <w:sz w:val="20"/>
                <w:szCs w:val="20"/>
              </w:rPr>
            </w:pPr>
            <w:r>
              <w:rPr>
                <w:sz w:val="20"/>
                <w:szCs w:val="20"/>
              </w:rPr>
              <w:t xml:space="preserve">General: </w:t>
            </w:r>
            <w:r w:rsidRPr="000C3AE6">
              <w:rPr>
                <w:sz w:val="20"/>
                <w:szCs w:val="20"/>
              </w:rPr>
              <w:t>Addiction and mental health supports, naloxone program, and supervised consumption services</w:t>
            </w:r>
          </w:p>
        </w:tc>
        <w:tc>
          <w:tcPr>
            <w:tcW w:w="1029" w:type="pct"/>
            <w:shd w:val="clear" w:color="auto" w:fill="FFF2CC" w:themeFill="accent4" w:themeFillTint="33"/>
          </w:tcPr>
          <w:p w14:paraId="056413E4" w14:textId="48F73264" w:rsidR="006A200C" w:rsidRDefault="000C3AE6" w:rsidP="00755D3F">
            <w:pPr>
              <w:rPr>
                <w:sz w:val="20"/>
                <w:szCs w:val="20"/>
              </w:rPr>
            </w:pPr>
            <w:r>
              <w:rPr>
                <w:sz w:val="20"/>
                <w:szCs w:val="20"/>
              </w:rPr>
              <w:t>Medical services, supports</w:t>
            </w:r>
          </w:p>
        </w:tc>
        <w:tc>
          <w:tcPr>
            <w:tcW w:w="1238" w:type="pct"/>
            <w:shd w:val="clear" w:color="auto" w:fill="FFF2CC" w:themeFill="accent4" w:themeFillTint="33"/>
          </w:tcPr>
          <w:p w14:paraId="6B5BB4BE" w14:textId="77777777" w:rsidR="006A200C" w:rsidRPr="00646B45" w:rsidRDefault="006A200C" w:rsidP="00755D3F">
            <w:pPr>
              <w:rPr>
                <w:sz w:val="20"/>
                <w:szCs w:val="20"/>
              </w:rPr>
            </w:pPr>
          </w:p>
        </w:tc>
      </w:tr>
      <w:tr w:rsidR="006A200C" w14:paraId="444983FF" w14:textId="77777777" w:rsidTr="000C3AE6">
        <w:tc>
          <w:tcPr>
            <w:tcW w:w="486" w:type="pct"/>
            <w:shd w:val="clear" w:color="auto" w:fill="FFF2CC" w:themeFill="accent4" w:themeFillTint="33"/>
          </w:tcPr>
          <w:p w14:paraId="1B3869B5" w14:textId="47F971F7" w:rsidR="006A200C" w:rsidRDefault="000C3AE6" w:rsidP="00755D3F">
            <w:pPr>
              <w:rPr>
                <w:sz w:val="20"/>
                <w:szCs w:val="20"/>
              </w:rPr>
            </w:pPr>
            <w:r>
              <w:rPr>
                <w:sz w:val="20"/>
                <w:szCs w:val="20"/>
              </w:rPr>
              <w:t>AB</w:t>
            </w:r>
          </w:p>
        </w:tc>
        <w:tc>
          <w:tcPr>
            <w:tcW w:w="1204" w:type="pct"/>
            <w:shd w:val="clear" w:color="auto" w:fill="FFF2CC" w:themeFill="accent4" w:themeFillTint="33"/>
          </w:tcPr>
          <w:p w14:paraId="0CB9D0D9" w14:textId="77777777" w:rsidR="000C3AE6" w:rsidRPr="000C3AE6" w:rsidRDefault="000C3AE6" w:rsidP="000C3AE6">
            <w:pPr>
              <w:rPr>
                <w:sz w:val="20"/>
                <w:szCs w:val="20"/>
                <w:u w:val="single"/>
              </w:rPr>
            </w:pPr>
            <w:r w:rsidRPr="000C3AE6">
              <w:rPr>
                <w:bCs/>
                <w:sz w:val="20"/>
                <w:szCs w:val="20"/>
              </w:rPr>
              <w:t>The Role Community Can Play to Support Mental Health in Schools -</w:t>
            </w:r>
            <w:r w:rsidRPr="000C3AE6">
              <w:rPr>
                <w:b/>
                <w:sz w:val="20"/>
                <w:szCs w:val="20"/>
              </w:rPr>
              <w:t xml:space="preserve"> </w:t>
            </w:r>
            <w:hyperlink r:id="rId40" w:history="1">
              <w:r w:rsidRPr="000C3AE6">
                <w:rPr>
                  <w:rStyle w:val="Hyperlink"/>
                  <w:sz w:val="20"/>
                  <w:szCs w:val="20"/>
                </w:rPr>
                <w:t>Video</w:t>
              </w:r>
            </w:hyperlink>
          </w:p>
          <w:p w14:paraId="5E3C0950" w14:textId="77777777" w:rsidR="006A200C" w:rsidRPr="006A200C" w:rsidRDefault="006A200C" w:rsidP="00755D3F">
            <w:pPr>
              <w:rPr>
                <w:sz w:val="20"/>
                <w:szCs w:val="20"/>
              </w:rPr>
            </w:pPr>
          </w:p>
        </w:tc>
        <w:tc>
          <w:tcPr>
            <w:tcW w:w="1043" w:type="pct"/>
            <w:shd w:val="clear" w:color="auto" w:fill="FFF2CC" w:themeFill="accent4" w:themeFillTint="33"/>
          </w:tcPr>
          <w:p w14:paraId="403E239F" w14:textId="1E048B0E" w:rsidR="006A200C" w:rsidRDefault="000C3AE6" w:rsidP="00755D3F">
            <w:pPr>
              <w:rPr>
                <w:sz w:val="20"/>
                <w:szCs w:val="20"/>
              </w:rPr>
            </w:pPr>
            <w:r>
              <w:rPr>
                <w:sz w:val="20"/>
                <w:szCs w:val="20"/>
              </w:rPr>
              <w:t>Educators, Support teams</w:t>
            </w:r>
          </w:p>
        </w:tc>
        <w:tc>
          <w:tcPr>
            <w:tcW w:w="1029" w:type="pct"/>
            <w:shd w:val="clear" w:color="auto" w:fill="FFF2CC" w:themeFill="accent4" w:themeFillTint="33"/>
          </w:tcPr>
          <w:p w14:paraId="2AE95145" w14:textId="154663AA" w:rsidR="006A200C" w:rsidRDefault="001B029A" w:rsidP="00755D3F">
            <w:pPr>
              <w:rPr>
                <w:sz w:val="20"/>
                <w:szCs w:val="20"/>
              </w:rPr>
            </w:pPr>
            <w:r>
              <w:rPr>
                <w:sz w:val="20"/>
                <w:szCs w:val="20"/>
              </w:rPr>
              <w:t>Promising practice</w:t>
            </w:r>
          </w:p>
        </w:tc>
        <w:tc>
          <w:tcPr>
            <w:tcW w:w="1238" w:type="pct"/>
            <w:shd w:val="clear" w:color="auto" w:fill="FFF2CC" w:themeFill="accent4" w:themeFillTint="33"/>
          </w:tcPr>
          <w:p w14:paraId="53DF9AFB" w14:textId="77777777" w:rsidR="006A200C" w:rsidRPr="00646B45" w:rsidRDefault="006A200C" w:rsidP="00755D3F">
            <w:pPr>
              <w:rPr>
                <w:sz w:val="20"/>
                <w:szCs w:val="20"/>
              </w:rPr>
            </w:pPr>
          </w:p>
        </w:tc>
      </w:tr>
      <w:tr w:rsidR="000C3AE6" w14:paraId="04E9511E" w14:textId="77777777" w:rsidTr="00821861">
        <w:tc>
          <w:tcPr>
            <w:tcW w:w="486" w:type="pct"/>
            <w:shd w:val="clear" w:color="auto" w:fill="FFF2CC" w:themeFill="accent4" w:themeFillTint="33"/>
          </w:tcPr>
          <w:p w14:paraId="0EE94C15" w14:textId="726EE054" w:rsidR="000C3AE6" w:rsidRDefault="000C3AE6" w:rsidP="00755D3F">
            <w:pPr>
              <w:rPr>
                <w:sz w:val="20"/>
                <w:szCs w:val="20"/>
              </w:rPr>
            </w:pPr>
            <w:r>
              <w:rPr>
                <w:sz w:val="20"/>
                <w:szCs w:val="20"/>
              </w:rPr>
              <w:t>AB</w:t>
            </w:r>
          </w:p>
        </w:tc>
        <w:tc>
          <w:tcPr>
            <w:tcW w:w="1204" w:type="pct"/>
            <w:shd w:val="clear" w:color="auto" w:fill="FFF2CC" w:themeFill="accent4" w:themeFillTint="33"/>
          </w:tcPr>
          <w:p w14:paraId="271871F6" w14:textId="78EE984C" w:rsidR="000C3AE6" w:rsidRPr="000C3AE6" w:rsidRDefault="009D6709" w:rsidP="000C3AE6">
            <w:pPr>
              <w:rPr>
                <w:bCs/>
                <w:sz w:val="20"/>
                <w:szCs w:val="20"/>
              </w:rPr>
            </w:pPr>
            <w:hyperlink r:id="rId41" w:history="1">
              <w:r w:rsidR="000C3AE6" w:rsidRPr="000C3AE6">
                <w:rPr>
                  <w:rStyle w:val="Hyperlink"/>
                  <w:bCs/>
                  <w:sz w:val="20"/>
                  <w:szCs w:val="20"/>
                  <w:lang w:val="en-US"/>
                </w:rPr>
                <w:t>Valuing Mental Health: Report of the Alberta Mental Health Review Committee</w:t>
              </w:r>
            </w:hyperlink>
          </w:p>
        </w:tc>
        <w:tc>
          <w:tcPr>
            <w:tcW w:w="1043" w:type="pct"/>
            <w:shd w:val="clear" w:color="auto" w:fill="FFF2CC" w:themeFill="accent4" w:themeFillTint="33"/>
          </w:tcPr>
          <w:p w14:paraId="6FD8A3E9" w14:textId="789FCAE5" w:rsidR="000C3AE6" w:rsidRDefault="000C3AE6" w:rsidP="00755D3F">
            <w:pPr>
              <w:rPr>
                <w:sz w:val="20"/>
                <w:szCs w:val="20"/>
              </w:rPr>
            </w:pPr>
            <w:r>
              <w:rPr>
                <w:sz w:val="20"/>
                <w:szCs w:val="20"/>
              </w:rPr>
              <w:t>All of government</w:t>
            </w:r>
          </w:p>
        </w:tc>
        <w:tc>
          <w:tcPr>
            <w:tcW w:w="1029" w:type="pct"/>
            <w:shd w:val="clear" w:color="auto" w:fill="FFF2CC" w:themeFill="accent4" w:themeFillTint="33"/>
          </w:tcPr>
          <w:p w14:paraId="65150EAA" w14:textId="6D64EC48" w:rsidR="000C3AE6" w:rsidRDefault="009D6709" w:rsidP="00755D3F">
            <w:pPr>
              <w:rPr>
                <w:sz w:val="20"/>
                <w:szCs w:val="20"/>
              </w:rPr>
            </w:pPr>
            <w:r>
              <w:rPr>
                <w:sz w:val="20"/>
                <w:szCs w:val="20"/>
              </w:rPr>
              <w:t>Government report</w:t>
            </w:r>
          </w:p>
        </w:tc>
        <w:tc>
          <w:tcPr>
            <w:tcW w:w="1238" w:type="pct"/>
            <w:shd w:val="clear" w:color="auto" w:fill="FFF2CC" w:themeFill="accent4" w:themeFillTint="33"/>
          </w:tcPr>
          <w:p w14:paraId="73E074AF" w14:textId="77777777" w:rsidR="000C3AE6" w:rsidRPr="00646B45" w:rsidRDefault="000C3AE6" w:rsidP="00755D3F">
            <w:pPr>
              <w:rPr>
                <w:sz w:val="20"/>
                <w:szCs w:val="20"/>
              </w:rPr>
            </w:pPr>
          </w:p>
        </w:tc>
      </w:tr>
      <w:tr w:rsidR="000C3AE6" w14:paraId="267B264E" w14:textId="77777777" w:rsidTr="00821861">
        <w:tc>
          <w:tcPr>
            <w:tcW w:w="486" w:type="pct"/>
            <w:shd w:val="clear" w:color="auto" w:fill="FFF2CC" w:themeFill="accent4" w:themeFillTint="33"/>
          </w:tcPr>
          <w:p w14:paraId="5F4B8C76" w14:textId="65D2D0E3" w:rsidR="000C3AE6" w:rsidRDefault="000C3AE6" w:rsidP="00755D3F">
            <w:pPr>
              <w:rPr>
                <w:sz w:val="20"/>
                <w:szCs w:val="20"/>
              </w:rPr>
            </w:pPr>
            <w:r>
              <w:rPr>
                <w:sz w:val="20"/>
                <w:szCs w:val="20"/>
              </w:rPr>
              <w:t>AB</w:t>
            </w:r>
          </w:p>
        </w:tc>
        <w:tc>
          <w:tcPr>
            <w:tcW w:w="1204" w:type="pct"/>
            <w:shd w:val="clear" w:color="auto" w:fill="FFF2CC" w:themeFill="accent4" w:themeFillTint="33"/>
          </w:tcPr>
          <w:p w14:paraId="70587FE7" w14:textId="0786BC9F" w:rsidR="000C3AE6" w:rsidRPr="000C3AE6" w:rsidRDefault="009D6709" w:rsidP="000C3AE6">
            <w:pPr>
              <w:rPr>
                <w:bCs/>
                <w:sz w:val="20"/>
                <w:szCs w:val="20"/>
              </w:rPr>
            </w:pPr>
            <w:hyperlink r:id="rId42" w:tgtFrame="_blank" w:history="1">
              <w:r w:rsidR="000C3AE6" w:rsidRPr="000C3AE6">
                <w:rPr>
                  <w:rStyle w:val="Hyperlink"/>
                  <w:bCs/>
                  <w:i/>
                  <w:iCs/>
                  <w:sz w:val="20"/>
                  <w:szCs w:val="20"/>
                  <w:lang w:val="en-US"/>
                </w:rPr>
                <w:t>Valuing Mental Health Next Steps</w:t>
              </w:r>
            </w:hyperlink>
          </w:p>
        </w:tc>
        <w:tc>
          <w:tcPr>
            <w:tcW w:w="1043" w:type="pct"/>
            <w:shd w:val="clear" w:color="auto" w:fill="FFF2CC" w:themeFill="accent4" w:themeFillTint="33"/>
          </w:tcPr>
          <w:p w14:paraId="0E2FB67C" w14:textId="52651F6F" w:rsidR="000C3AE6" w:rsidRDefault="00172A27" w:rsidP="00755D3F">
            <w:pPr>
              <w:rPr>
                <w:sz w:val="20"/>
                <w:szCs w:val="20"/>
              </w:rPr>
            </w:pPr>
            <w:r>
              <w:rPr>
                <w:sz w:val="20"/>
                <w:szCs w:val="20"/>
              </w:rPr>
              <w:t>All of government</w:t>
            </w:r>
          </w:p>
        </w:tc>
        <w:tc>
          <w:tcPr>
            <w:tcW w:w="1029" w:type="pct"/>
            <w:shd w:val="clear" w:color="auto" w:fill="FFF2CC" w:themeFill="accent4" w:themeFillTint="33"/>
          </w:tcPr>
          <w:p w14:paraId="5778665F" w14:textId="2B44DD3D" w:rsidR="000C3AE6" w:rsidRDefault="009D6709" w:rsidP="00755D3F">
            <w:pPr>
              <w:rPr>
                <w:sz w:val="20"/>
                <w:szCs w:val="20"/>
              </w:rPr>
            </w:pPr>
            <w:r>
              <w:rPr>
                <w:sz w:val="20"/>
                <w:szCs w:val="20"/>
              </w:rPr>
              <w:t>Government report</w:t>
            </w:r>
          </w:p>
        </w:tc>
        <w:tc>
          <w:tcPr>
            <w:tcW w:w="1238" w:type="pct"/>
            <w:shd w:val="clear" w:color="auto" w:fill="FFF2CC" w:themeFill="accent4" w:themeFillTint="33"/>
          </w:tcPr>
          <w:p w14:paraId="40FC349C" w14:textId="77777777" w:rsidR="000C3AE6" w:rsidRPr="00646B45" w:rsidRDefault="000C3AE6" w:rsidP="00755D3F">
            <w:pPr>
              <w:rPr>
                <w:sz w:val="20"/>
                <w:szCs w:val="20"/>
              </w:rPr>
            </w:pPr>
          </w:p>
        </w:tc>
      </w:tr>
      <w:tr w:rsidR="000C3AE6" w14:paraId="23BACE49" w14:textId="77777777" w:rsidTr="00821861">
        <w:tc>
          <w:tcPr>
            <w:tcW w:w="486" w:type="pct"/>
            <w:shd w:val="clear" w:color="auto" w:fill="FFF2CC" w:themeFill="accent4" w:themeFillTint="33"/>
          </w:tcPr>
          <w:p w14:paraId="3520831A" w14:textId="6B17BDAF" w:rsidR="000C3AE6" w:rsidRDefault="00172A27" w:rsidP="00755D3F">
            <w:pPr>
              <w:rPr>
                <w:sz w:val="20"/>
                <w:szCs w:val="20"/>
              </w:rPr>
            </w:pPr>
            <w:r>
              <w:rPr>
                <w:sz w:val="20"/>
                <w:szCs w:val="20"/>
              </w:rPr>
              <w:t>AB</w:t>
            </w:r>
          </w:p>
        </w:tc>
        <w:tc>
          <w:tcPr>
            <w:tcW w:w="1204" w:type="pct"/>
            <w:shd w:val="clear" w:color="auto" w:fill="FFF2CC" w:themeFill="accent4" w:themeFillTint="33"/>
          </w:tcPr>
          <w:p w14:paraId="3B525B28" w14:textId="25C8A29E" w:rsidR="000C3AE6" w:rsidRPr="000C3AE6" w:rsidRDefault="009D6709" w:rsidP="000C3AE6">
            <w:pPr>
              <w:rPr>
                <w:bCs/>
                <w:sz w:val="20"/>
                <w:szCs w:val="20"/>
              </w:rPr>
            </w:pPr>
            <w:hyperlink r:id="rId43" w:tgtFrame="_blank" w:history="1">
              <w:r w:rsidR="00172A27" w:rsidRPr="00172A27">
                <w:rPr>
                  <w:rStyle w:val="Hyperlink"/>
                  <w:bCs/>
                  <w:sz w:val="20"/>
                  <w:szCs w:val="20"/>
                  <w:lang w:val="en-US"/>
                </w:rPr>
                <w:t>2020-21 School Re-Entry Guide​</w:t>
              </w:r>
            </w:hyperlink>
          </w:p>
        </w:tc>
        <w:tc>
          <w:tcPr>
            <w:tcW w:w="1043" w:type="pct"/>
            <w:shd w:val="clear" w:color="auto" w:fill="FFF2CC" w:themeFill="accent4" w:themeFillTint="33"/>
          </w:tcPr>
          <w:p w14:paraId="617FD7C9" w14:textId="7B1C0BE4" w:rsidR="000C3AE6" w:rsidRDefault="00172A27" w:rsidP="00755D3F">
            <w:pPr>
              <w:rPr>
                <w:sz w:val="20"/>
                <w:szCs w:val="20"/>
              </w:rPr>
            </w:pPr>
            <w:r>
              <w:rPr>
                <w:sz w:val="20"/>
                <w:szCs w:val="20"/>
              </w:rPr>
              <w:t>Educators, parents</w:t>
            </w:r>
          </w:p>
        </w:tc>
        <w:tc>
          <w:tcPr>
            <w:tcW w:w="1029" w:type="pct"/>
            <w:shd w:val="clear" w:color="auto" w:fill="FFF2CC" w:themeFill="accent4" w:themeFillTint="33"/>
          </w:tcPr>
          <w:p w14:paraId="00861416" w14:textId="60C4DE0E" w:rsidR="000C3AE6" w:rsidRDefault="00172A27" w:rsidP="00755D3F">
            <w:pPr>
              <w:rPr>
                <w:sz w:val="20"/>
                <w:szCs w:val="20"/>
              </w:rPr>
            </w:pPr>
            <w:r>
              <w:rPr>
                <w:sz w:val="20"/>
                <w:szCs w:val="20"/>
              </w:rPr>
              <w:t>Emerging practice (COVID-19 focus)</w:t>
            </w:r>
          </w:p>
        </w:tc>
        <w:tc>
          <w:tcPr>
            <w:tcW w:w="1238" w:type="pct"/>
            <w:shd w:val="clear" w:color="auto" w:fill="FFF2CC" w:themeFill="accent4" w:themeFillTint="33"/>
          </w:tcPr>
          <w:p w14:paraId="32BD5035" w14:textId="77777777" w:rsidR="000C3AE6" w:rsidRPr="00646B45" w:rsidRDefault="000C3AE6" w:rsidP="00755D3F">
            <w:pPr>
              <w:rPr>
                <w:sz w:val="20"/>
                <w:szCs w:val="20"/>
              </w:rPr>
            </w:pPr>
          </w:p>
        </w:tc>
      </w:tr>
      <w:tr w:rsidR="000C3AE6" w14:paraId="1C2269E0" w14:textId="77777777" w:rsidTr="00B936C2">
        <w:tc>
          <w:tcPr>
            <w:tcW w:w="486" w:type="pct"/>
            <w:shd w:val="clear" w:color="auto" w:fill="E2EFD9" w:themeFill="accent6" w:themeFillTint="33"/>
          </w:tcPr>
          <w:p w14:paraId="5F5C8936" w14:textId="604E9831" w:rsidR="000C3AE6" w:rsidRDefault="00821861" w:rsidP="00755D3F">
            <w:pPr>
              <w:rPr>
                <w:sz w:val="20"/>
                <w:szCs w:val="20"/>
              </w:rPr>
            </w:pPr>
            <w:r>
              <w:rPr>
                <w:sz w:val="20"/>
                <w:szCs w:val="20"/>
              </w:rPr>
              <w:t>SK</w:t>
            </w:r>
          </w:p>
        </w:tc>
        <w:tc>
          <w:tcPr>
            <w:tcW w:w="1204" w:type="pct"/>
            <w:shd w:val="clear" w:color="auto" w:fill="E2EFD9" w:themeFill="accent6" w:themeFillTint="33"/>
          </w:tcPr>
          <w:p w14:paraId="7C08D88C" w14:textId="43BBFE2E" w:rsidR="000C3AE6" w:rsidRPr="00821861" w:rsidRDefault="00821861" w:rsidP="000C3AE6">
            <w:pPr>
              <w:rPr>
                <w:bCs/>
                <w:iCs/>
                <w:sz w:val="20"/>
                <w:szCs w:val="20"/>
              </w:rPr>
            </w:pPr>
            <w:r w:rsidRPr="00821861">
              <w:rPr>
                <w:bCs/>
                <w:iCs/>
                <w:sz w:val="20"/>
                <w:szCs w:val="20"/>
              </w:rPr>
              <w:t>Child Abuse Education and Response (</w:t>
            </w:r>
            <w:hyperlink r:id="rId44" w:history="1">
              <w:r w:rsidRPr="00821861">
                <w:rPr>
                  <w:rStyle w:val="Hyperlink"/>
                  <w:bCs/>
                  <w:iCs/>
                  <w:sz w:val="20"/>
                  <w:szCs w:val="20"/>
                </w:rPr>
                <w:t>CAPER</w:t>
              </w:r>
            </w:hyperlink>
            <w:r w:rsidRPr="00821861">
              <w:rPr>
                <w:bCs/>
                <w:iCs/>
                <w:sz w:val="20"/>
                <w:szCs w:val="20"/>
              </w:rPr>
              <w:t>) Policy Statement and Administrative Procedure</w:t>
            </w:r>
          </w:p>
        </w:tc>
        <w:tc>
          <w:tcPr>
            <w:tcW w:w="1043" w:type="pct"/>
            <w:shd w:val="clear" w:color="auto" w:fill="E2EFD9" w:themeFill="accent6" w:themeFillTint="33"/>
          </w:tcPr>
          <w:p w14:paraId="7A685D54" w14:textId="2B6A0BF5" w:rsidR="000C3AE6" w:rsidRDefault="00821861" w:rsidP="00755D3F">
            <w:pPr>
              <w:rPr>
                <w:sz w:val="20"/>
                <w:szCs w:val="20"/>
              </w:rPr>
            </w:pPr>
            <w:r>
              <w:rPr>
                <w:sz w:val="20"/>
                <w:szCs w:val="20"/>
              </w:rPr>
              <w:t>School divisions</w:t>
            </w:r>
          </w:p>
        </w:tc>
        <w:tc>
          <w:tcPr>
            <w:tcW w:w="1029" w:type="pct"/>
            <w:shd w:val="clear" w:color="auto" w:fill="E2EFD9" w:themeFill="accent6" w:themeFillTint="33"/>
          </w:tcPr>
          <w:p w14:paraId="10D16411" w14:textId="485E1B6B" w:rsidR="000C3AE6" w:rsidRDefault="00821861" w:rsidP="00755D3F">
            <w:pPr>
              <w:rPr>
                <w:sz w:val="20"/>
                <w:szCs w:val="20"/>
              </w:rPr>
            </w:pPr>
            <w:r>
              <w:rPr>
                <w:sz w:val="20"/>
                <w:szCs w:val="20"/>
              </w:rPr>
              <w:t>Promising practice; protocols</w:t>
            </w:r>
          </w:p>
        </w:tc>
        <w:tc>
          <w:tcPr>
            <w:tcW w:w="1238" w:type="pct"/>
            <w:shd w:val="clear" w:color="auto" w:fill="E2EFD9" w:themeFill="accent6" w:themeFillTint="33"/>
          </w:tcPr>
          <w:p w14:paraId="4BF8A017" w14:textId="77777777" w:rsidR="000C3AE6" w:rsidRPr="00646B45" w:rsidRDefault="000C3AE6" w:rsidP="00755D3F">
            <w:pPr>
              <w:rPr>
                <w:sz w:val="20"/>
                <w:szCs w:val="20"/>
              </w:rPr>
            </w:pPr>
          </w:p>
        </w:tc>
      </w:tr>
      <w:tr w:rsidR="000C3AE6" w14:paraId="58C8823E" w14:textId="77777777" w:rsidTr="00B936C2">
        <w:tc>
          <w:tcPr>
            <w:tcW w:w="486" w:type="pct"/>
            <w:shd w:val="clear" w:color="auto" w:fill="E2EFD9" w:themeFill="accent6" w:themeFillTint="33"/>
          </w:tcPr>
          <w:p w14:paraId="102794D3" w14:textId="3215217C" w:rsidR="000C3AE6" w:rsidRDefault="00821861" w:rsidP="00755D3F">
            <w:pPr>
              <w:rPr>
                <w:sz w:val="20"/>
                <w:szCs w:val="20"/>
              </w:rPr>
            </w:pPr>
            <w:r>
              <w:rPr>
                <w:sz w:val="20"/>
                <w:szCs w:val="20"/>
              </w:rPr>
              <w:t>SK</w:t>
            </w:r>
          </w:p>
        </w:tc>
        <w:tc>
          <w:tcPr>
            <w:tcW w:w="1204" w:type="pct"/>
            <w:shd w:val="clear" w:color="auto" w:fill="E2EFD9" w:themeFill="accent6" w:themeFillTint="33"/>
          </w:tcPr>
          <w:p w14:paraId="59851980" w14:textId="3C5223F9" w:rsidR="000C3AE6" w:rsidRPr="00821861" w:rsidRDefault="009D6709" w:rsidP="000C3AE6">
            <w:pPr>
              <w:rPr>
                <w:bCs/>
                <w:iCs/>
                <w:sz w:val="20"/>
                <w:szCs w:val="20"/>
              </w:rPr>
            </w:pPr>
            <w:hyperlink r:id="rId45" w:history="1">
              <w:r w:rsidR="00821861" w:rsidRPr="00821861">
                <w:rPr>
                  <w:rStyle w:val="Hyperlink"/>
                  <w:bCs/>
                  <w:iCs/>
                  <w:sz w:val="20"/>
                  <w:szCs w:val="20"/>
                </w:rPr>
                <w:t>Working Together for Change - Mental Health and Addictions Action Plan 2013</w:t>
              </w:r>
            </w:hyperlink>
          </w:p>
        </w:tc>
        <w:tc>
          <w:tcPr>
            <w:tcW w:w="1043" w:type="pct"/>
            <w:shd w:val="clear" w:color="auto" w:fill="E2EFD9" w:themeFill="accent6" w:themeFillTint="33"/>
          </w:tcPr>
          <w:p w14:paraId="62301BD7" w14:textId="10E41B15" w:rsidR="000C3AE6" w:rsidRDefault="00821861" w:rsidP="00755D3F">
            <w:pPr>
              <w:rPr>
                <w:sz w:val="20"/>
                <w:szCs w:val="20"/>
              </w:rPr>
            </w:pPr>
            <w:r>
              <w:rPr>
                <w:sz w:val="20"/>
                <w:szCs w:val="20"/>
              </w:rPr>
              <w:t>All of government</w:t>
            </w:r>
          </w:p>
        </w:tc>
        <w:tc>
          <w:tcPr>
            <w:tcW w:w="1029" w:type="pct"/>
            <w:shd w:val="clear" w:color="auto" w:fill="E2EFD9" w:themeFill="accent6" w:themeFillTint="33"/>
          </w:tcPr>
          <w:p w14:paraId="6AA8E6DD" w14:textId="1119B632" w:rsidR="000C3AE6" w:rsidRDefault="00821861" w:rsidP="00755D3F">
            <w:pPr>
              <w:rPr>
                <w:sz w:val="20"/>
                <w:szCs w:val="20"/>
              </w:rPr>
            </w:pPr>
            <w:r>
              <w:rPr>
                <w:sz w:val="20"/>
                <w:szCs w:val="20"/>
              </w:rPr>
              <w:t>Inter-ministerial improvement plan</w:t>
            </w:r>
          </w:p>
        </w:tc>
        <w:tc>
          <w:tcPr>
            <w:tcW w:w="1238" w:type="pct"/>
            <w:shd w:val="clear" w:color="auto" w:fill="E2EFD9" w:themeFill="accent6" w:themeFillTint="33"/>
          </w:tcPr>
          <w:p w14:paraId="6CAD8B5E" w14:textId="77777777" w:rsidR="000C3AE6" w:rsidRPr="00646B45" w:rsidRDefault="000C3AE6" w:rsidP="00755D3F">
            <w:pPr>
              <w:rPr>
                <w:sz w:val="20"/>
                <w:szCs w:val="20"/>
              </w:rPr>
            </w:pPr>
          </w:p>
        </w:tc>
      </w:tr>
      <w:tr w:rsidR="000C3AE6" w14:paraId="33C104C9" w14:textId="77777777" w:rsidTr="00B936C2">
        <w:tc>
          <w:tcPr>
            <w:tcW w:w="486" w:type="pct"/>
            <w:shd w:val="clear" w:color="auto" w:fill="E2EFD9" w:themeFill="accent6" w:themeFillTint="33"/>
          </w:tcPr>
          <w:p w14:paraId="751FC089" w14:textId="228BA10C" w:rsidR="000C3AE6" w:rsidRDefault="00821861" w:rsidP="00755D3F">
            <w:pPr>
              <w:rPr>
                <w:sz w:val="20"/>
                <w:szCs w:val="20"/>
              </w:rPr>
            </w:pPr>
            <w:r>
              <w:rPr>
                <w:sz w:val="20"/>
                <w:szCs w:val="20"/>
              </w:rPr>
              <w:t>SK</w:t>
            </w:r>
          </w:p>
        </w:tc>
        <w:tc>
          <w:tcPr>
            <w:tcW w:w="1204" w:type="pct"/>
            <w:shd w:val="clear" w:color="auto" w:fill="E2EFD9" w:themeFill="accent6" w:themeFillTint="33"/>
          </w:tcPr>
          <w:p w14:paraId="5E2A4499" w14:textId="6289FC12" w:rsidR="000C3AE6" w:rsidRPr="006052DE" w:rsidRDefault="009D6709" w:rsidP="000C3AE6">
            <w:pPr>
              <w:rPr>
                <w:bCs/>
                <w:sz w:val="20"/>
                <w:szCs w:val="20"/>
              </w:rPr>
            </w:pPr>
            <w:hyperlink r:id="rId46" w:anchor="/products/103407" w:history="1">
              <w:r w:rsidR="006052DE" w:rsidRPr="006052DE">
                <w:rPr>
                  <w:rStyle w:val="Hyperlink"/>
                  <w:bCs/>
                  <w:sz w:val="20"/>
                  <w:szCs w:val="20"/>
                </w:rPr>
                <w:t>Framework for a Provincial Education Plan</w:t>
              </w:r>
            </w:hyperlink>
          </w:p>
        </w:tc>
        <w:tc>
          <w:tcPr>
            <w:tcW w:w="1043" w:type="pct"/>
            <w:shd w:val="clear" w:color="auto" w:fill="E2EFD9" w:themeFill="accent6" w:themeFillTint="33"/>
          </w:tcPr>
          <w:p w14:paraId="1696931A" w14:textId="3832E9C4" w:rsidR="000C3AE6" w:rsidRDefault="006052DE" w:rsidP="00755D3F">
            <w:pPr>
              <w:rPr>
                <w:sz w:val="20"/>
                <w:szCs w:val="20"/>
              </w:rPr>
            </w:pPr>
            <w:r>
              <w:rPr>
                <w:sz w:val="20"/>
                <w:szCs w:val="20"/>
              </w:rPr>
              <w:t>Education plan</w:t>
            </w:r>
          </w:p>
        </w:tc>
        <w:tc>
          <w:tcPr>
            <w:tcW w:w="1029" w:type="pct"/>
            <w:shd w:val="clear" w:color="auto" w:fill="E2EFD9" w:themeFill="accent6" w:themeFillTint="33"/>
          </w:tcPr>
          <w:p w14:paraId="2996070A" w14:textId="0F71F7D4" w:rsidR="000C3AE6" w:rsidRDefault="009D6709" w:rsidP="00755D3F">
            <w:pPr>
              <w:rPr>
                <w:sz w:val="20"/>
                <w:szCs w:val="20"/>
              </w:rPr>
            </w:pPr>
            <w:r>
              <w:rPr>
                <w:sz w:val="20"/>
                <w:szCs w:val="20"/>
              </w:rPr>
              <w:t>Government report</w:t>
            </w:r>
          </w:p>
        </w:tc>
        <w:tc>
          <w:tcPr>
            <w:tcW w:w="1238" w:type="pct"/>
            <w:shd w:val="clear" w:color="auto" w:fill="E2EFD9" w:themeFill="accent6" w:themeFillTint="33"/>
          </w:tcPr>
          <w:p w14:paraId="7B98E61E" w14:textId="77777777" w:rsidR="000C3AE6" w:rsidRPr="00646B45" w:rsidRDefault="000C3AE6" w:rsidP="00755D3F">
            <w:pPr>
              <w:rPr>
                <w:sz w:val="20"/>
                <w:szCs w:val="20"/>
              </w:rPr>
            </w:pPr>
          </w:p>
        </w:tc>
      </w:tr>
      <w:tr w:rsidR="000C3AE6" w14:paraId="3C9AB0E4" w14:textId="77777777" w:rsidTr="00203129">
        <w:tc>
          <w:tcPr>
            <w:tcW w:w="486" w:type="pct"/>
            <w:shd w:val="clear" w:color="auto" w:fill="E2EFD9" w:themeFill="accent6" w:themeFillTint="33"/>
          </w:tcPr>
          <w:p w14:paraId="2B1B8888" w14:textId="229984F8" w:rsidR="000C3AE6" w:rsidRDefault="00C12791" w:rsidP="00755D3F">
            <w:pPr>
              <w:rPr>
                <w:sz w:val="20"/>
                <w:szCs w:val="20"/>
              </w:rPr>
            </w:pPr>
            <w:r>
              <w:rPr>
                <w:sz w:val="20"/>
                <w:szCs w:val="20"/>
              </w:rPr>
              <w:t>SK</w:t>
            </w:r>
          </w:p>
        </w:tc>
        <w:tc>
          <w:tcPr>
            <w:tcW w:w="1204" w:type="pct"/>
            <w:shd w:val="clear" w:color="auto" w:fill="E2EFD9" w:themeFill="accent6" w:themeFillTint="33"/>
          </w:tcPr>
          <w:p w14:paraId="5A519C47" w14:textId="14F49519" w:rsidR="000C3AE6" w:rsidRPr="00C12791" w:rsidRDefault="009D6709" w:rsidP="000C3AE6">
            <w:pPr>
              <w:rPr>
                <w:bCs/>
                <w:iCs/>
                <w:sz w:val="20"/>
                <w:szCs w:val="20"/>
              </w:rPr>
            </w:pPr>
            <w:hyperlink r:id="rId47" w:anchor=":~:text=The%20Government%20of%20Saskatchewan%20announced,member%20in%20each%20Saskatchewan%20school.&amp;text=The%20in%2Dperson%20training%20is,be%20available%20online%20in%202021" w:history="1">
              <w:r w:rsidR="00C12791" w:rsidRPr="00C12791">
                <w:rPr>
                  <w:rStyle w:val="Hyperlink"/>
                  <w:bCs/>
                  <w:iCs/>
                  <w:sz w:val="20"/>
                  <w:szCs w:val="20"/>
                </w:rPr>
                <w:t>Mental Health First Aid Training for K-12 Staff</w:t>
              </w:r>
            </w:hyperlink>
          </w:p>
        </w:tc>
        <w:tc>
          <w:tcPr>
            <w:tcW w:w="1043" w:type="pct"/>
            <w:shd w:val="clear" w:color="auto" w:fill="E2EFD9" w:themeFill="accent6" w:themeFillTint="33"/>
          </w:tcPr>
          <w:p w14:paraId="07E52597" w14:textId="2D8B4AAD" w:rsidR="000C3AE6" w:rsidRDefault="00B82643" w:rsidP="00755D3F">
            <w:pPr>
              <w:rPr>
                <w:sz w:val="20"/>
                <w:szCs w:val="20"/>
              </w:rPr>
            </w:pPr>
            <w:r>
              <w:rPr>
                <w:sz w:val="20"/>
                <w:szCs w:val="20"/>
              </w:rPr>
              <w:t>School staff</w:t>
            </w:r>
          </w:p>
        </w:tc>
        <w:tc>
          <w:tcPr>
            <w:tcW w:w="1029" w:type="pct"/>
            <w:shd w:val="clear" w:color="auto" w:fill="E2EFD9" w:themeFill="accent6" w:themeFillTint="33"/>
          </w:tcPr>
          <w:p w14:paraId="7CDFC481" w14:textId="5390A911" w:rsidR="000C3AE6" w:rsidRDefault="00B82643" w:rsidP="00755D3F">
            <w:pPr>
              <w:rPr>
                <w:sz w:val="20"/>
                <w:szCs w:val="20"/>
              </w:rPr>
            </w:pPr>
            <w:r>
              <w:rPr>
                <w:sz w:val="20"/>
                <w:szCs w:val="20"/>
              </w:rPr>
              <w:t>Mental Health Commission of Canada</w:t>
            </w:r>
          </w:p>
        </w:tc>
        <w:tc>
          <w:tcPr>
            <w:tcW w:w="1238" w:type="pct"/>
            <w:shd w:val="clear" w:color="auto" w:fill="E2EFD9" w:themeFill="accent6" w:themeFillTint="33"/>
          </w:tcPr>
          <w:p w14:paraId="2F8280FA" w14:textId="41F7289F" w:rsidR="000C3AE6" w:rsidRPr="00646B45" w:rsidRDefault="000C4103" w:rsidP="00755D3F">
            <w:pPr>
              <w:rPr>
                <w:sz w:val="20"/>
                <w:szCs w:val="20"/>
              </w:rPr>
            </w:pPr>
            <w:r>
              <w:rPr>
                <w:sz w:val="20"/>
                <w:szCs w:val="20"/>
              </w:rPr>
              <w:t>Gov of SK</w:t>
            </w:r>
          </w:p>
        </w:tc>
      </w:tr>
      <w:tr w:rsidR="000C3AE6" w14:paraId="35771FA0" w14:textId="77777777" w:rsidTr="00203129">
        <w:tc>
          <w:tcPr>
            <w:tcW w:w="486" w:type="pct"/>
            <w:shd w:val="clear" w:color="auto" w:fill="E2EFD9" w:themeFill="accent6" w:themeFillTint="33"/>
          </w:tcPr>
          <w:p w14:paraId="19E97743" w14:textId="05A11C46" w:rsidR="000C3AE6" w:rsidRDefault="000C4103" w:rsidP="00755D3F">
            <w:pPr>
              <w:rPr>
                <w:sz w:val="20"/>
                <w:szCs w:val="20"/>
              </w:rPr>
            </w:pPr>
            <w:r>
              <w:rPr>
                <w:sz w:val="20"/>
                <w:szCs w:val="20"/>
              </w:rPr>
              <w:t>SK</w:t>
            </w:r>
          </w:p>
        </w:tc>
        <w:tc>
          <w:tcPr>
            <w:tcW w:w="1204" w:type="pct"/>
            <w:shd w:val="clear" w:color="auto" w:fill="E2EFD9" w:themeFill="accent6" w:themeFillTint="33"/>
          </w:tcPr>
          <w:p w14:paraId="2C910AF3" w14:textId="13665C69" w:rsidR="000C3AE6" w:rsidRPr="000C3AE6" w:rsidRDefault="009D6709" w:rsidP="000C3AE6">
            <w:pPr>
              <w:rPr>
                <w:bCs/>
                <w:sz w:val="20"/>
                <w:szCs w:val="20"/>
              </w:rPr>
            </w:pPr>
            <w:hyperlink r:id="rId48" w:history="1">
              <w:r w:rsidR="000C4103" w:rsidRPr="000C4103">
                <w:rPr>
                  <w:rStyle w:val="Hyperlink"/>
                  <w:bCs/>
                  <w:sz w:val="20"/>
                  <w:szCs w:val="20"/>
                </w:rPr>
                <w:t>Nourishing Minds</w:t>
              </w:r>
            </w:hyperlink>
          </w:p>
        </w:tc>
        <w:tc>
          <w:tcPr>
            <w:tcW w:w="1043" w:type="pct"/>
            <w:shd w:val="clear" w:color="auto" w:fill="E2EFD9" w:themeFill="accent6" w:themeFillTint="33"/>
          </w:tcPr>
          <w:p w14:paraId="535DDC4D" w14:textId="0DE27D9A" w:rsidR="000C3AE6" w:rsidRDefault="000C4103" w:rsidP="00755D3F">
            <w:pPr>
              <w:rPr>
                <w:sz w:val="20"/>
                <w:szCs w:val="20"/>
              </w:rPr>
            </w:pPr>
            <w:r>
              <w:rPr>
                <w:sz w:val="20"/>
                <w:szCs w:val="20"/>
              </w:rPr>
              <w:t>Boards of education, school divisions, schools</w:t>
            </w:r>
          </w:p>
        </w:tc>
        <w:tc>
          <w:tcPr>
            <w:tcW w:w="1029" w:type="pct"/>
            <w:shd w:val="clear" w:color="auto" w:fill="E2EFD9" w:themeFill="accent6" w:themeFillTint="33"/>
          </w:tcPr>
          <w:p w14:paraId="52D94F83" w14:textId="00A8D152" w:rsidR="000C3AE6" w:rsidRDefault="000C4103" w:rsidP="00755D3F">
            <w:pPr>
              <w:rPr>
                <w:sz w:val="20"/>
                <w:szCs w:val="20"/>
              </w:rPr>
            </w:pPr>
            <w:r>
              <w:rPr>
                <w:sz w:val="20"/>
                <w:szCs w:val="20"/>
              </w:rPr>
              <w:t>Ministry of Education, Health, First Nations</w:t>
            </w:r>
          </w:p>
        </w:tc>
        <w:tc>
          <w:tcPr>
            <w:tcW w:w="1238" w:type="pct"/>
            <w:shd w:val="clear" w:color="auto" w:fill="E2EFD9" w:themeFill="accent6" w:themeFillTint="33"/>
          </w:tcPr>
          <w:p w14:paraId="75CC30C0" w14:textId="77777777" w:rsidR="000C3AE6" w:rsidRPr="00646B45" w:rsidRDefault="000C3AE6" w:rsidP="00755D3F">
            <w:pPr>
              <w:rPr>
                <w:sz w:val="20"/>
                <w:szCs w:val="20"/>
              </w:rPr>
            </w:pPr>
          </w:p>
        </w:tc>
      </w:tr>
      <w:tr w:rsidR="00D5467C" w14:paraId="1A523580" w14:textId="77777777" w:rsidTr="00203129">
        <w:tc>
          <w:tcPr>
            <w:tcW w:w="486" w:type="pct"/>
            <w:shd w:val="clear" w:color="auto" w:fill="E2EFD9" w:themeFill="accent6" w:themeFillTint="33"/>
          </w:tcPr>
          <w:p w14:paraId="0FF6DD26" w14:textId="1CAADD3D" w:rsidR="00D5467C" w:rsidRDefault="007236A8" w:rsidP="00755D3F">
            <w:pPr>
              <w:rPr>
                <w:sz w:val="20"/>
                <w:szCs w:val="20"/>
              </w:rPr>
            </w:pPr>
            <w:r>
              <w:rPr>
                <w:sz w:val="20"/>
                <w:szCs w:val="20"/>
              </w:rPr>
              <w:t>SK</w:t>
            </w:r>
          </w:p>
        </w:tc>
        <w:tc>
          <w:tcPr>
            <w:tcW w:w="1204" w:type="pct"/>
            <w:shd w:val="clear" w:color="auto" w:fill="E2EFD9" w:themeFill="accent6" w:themeFillTint="33"/>
          </w:tcPr>
          <w:p w14:paraId="0C8EA31F" w14:textId="4D3F477C" w:rsidR="00D5467C" w:rsidRDefault="009D6709" w:rsidP="000C3AE6">
            <w:pPr>
              <w:rPr>
                <w:bCs/>
                <w:iCs/>
                <w:sz w:val="20"/>
                <w:szCs w:val="20"/>
              </w:rPr>
            </w:pPr>
            <w:hyperlink r:id="rId49" w:history="1">
              <w:r w:rsidR="00D5467C" w:rsidRPr="000C4103">
                <w:rPr>
                  <w:rStyle w:val="Hyperlink"/>
                  <w:bCs/>
                  <w:sz w:val="20"/>
                  <w:szCs w:val="20"/>
                </w:rPr>
                <w:t>Inspiring Movement</w:t>
              </w:r>
            </w:hyperlink>
          </w:p>
        </w:tc>
        <w:tc>
          <w:tcPr>
            <w:tcW w:w="1043" w:type="pct"/>
            <w:shd w:val="clear" w:color="auto" w:fill="E2EFD9" w:themeFill="accent6" w:themeFillTint="33"/>
          </w:tcPr>
          <w:p w14:paraId="57148519" w14:textId="57C95FD4" w:rsidR="00D5467C" w:rsidRDefault="00D5467C" w:rsidP="00755D3F">
            <w:pPr>
              <w:rPr>
                <w:sz w:val="20"/>
                <w:szCs w:val="20"/>
              </w:rPr>
            </w:pPr>
            <w:r>
              <w:rPr>
                <w:sz w:val="20"/>
                <w:szCs w:val="20"/>
              </w:rPr>
              <w:t>Schools, families, communities, government</w:t>
            </w:r>
          </w:p>
        </w:tc>
        <w:tc>
          <w:tcPr>
            <w:tcW w:w="1029" w:type="pct"/>
            <w:shd w:val="clear" w:color="auto" w:fill="E2EFD9" w:themeFill="accent6" w:themeFillTint="33"/>
          </w:tcPr>
          <w:p w14:paraId="4942E9B2" w14:textId="5EDB3C9A" w:rsidR="00D5467C" w:rsidRDefault="00D5467C" w:rsidP="00755D3F">
            <w:pPr>
              <w:rPr>
                <w:sz w:val="20"/>
                <w:szCs w:val="20"/>
              </w:rPr>
            </w:pPr>
            <w:r w:rsidRPr="00D5467C">
              <w:rPr>
                <w:rFonts w:ascii="Times New Roman" w:eastAsia="Times New Roman" w:hAnsi="Times New Roman" w:cs="Times New Roman"/>
                <w:sz w:val="20"/>
                <w:szCs w:val="20"/>
              </w:rPr>
              <w:t xml:space="preserve">Ministry of Education with </w:t>
            </w:r>
            <w:r w:rsidRPr="00D5467C">
              <w:rPr>
                <w:rFonts w:ascii="Times New Roman" w:eastAsia="Times New Roman" w:hAnsi="Times New Roman" w:cs="Times New Roman"/>
                <w:sz w:val="20"/>
                <w:szCs w:val="20"/>
                <w:lang w:val="en-US"/>
              </w:rPr>
              <w:t>Ministries of Health and Tourism, Parks, Culture and Sport</w:t>
            </w:r>
          </w:p>
        </w:tc>
        <w:tc>
          <w:tcPr>
            <w:tcW w:w="1238" w:type="pct"/>
            <w:shd w:val="clear" w:color="auto" w:fill="E2EFD9" w:themeFill="accent6" w:themeFillTint="33"/>
          </w:tcPr>
          <w:p w14:paraId="270C34CC" w14:textId="77777777" w:rsidR="00D5467C" w:rsidRDefault="00D5467C" w:rsidP="00755D3F">
            <w:pPr>
              <w:rPr>
                <w:sz w:val="20"/>
                <w:szCs w:val="20"/>
              </w:rPr>
            </w:pPr>
          </w:p>
        </w:tc>
      </w:tr>
      <w:tr w:rsidR="000C3AE6" w14:paraId="7BC6EEF7" w14:textId="77777777" w:rsidTr="00203129">
        <w:tc>
          <w:tcPr>
            <w:tcW w:w="486" w:type="pct"/>
            <w:shd w:val="clear" w:color="auto" w:fill="E2EFD9" w:themeFill="accent6" w:themeFillTint="33"/>
          </w:tcPr>
          <w:p w14:paraId="3F8EB7A2" w14:textId="19359A9D" w:rsidR="000C3AE6" w:rsidRDefault="000C4103" w:rsidP="00755D3F">
            <w:pPr>
              <w:rPr>
                <w:sz w:val="20"/>
                <w:szCs w:val="20"/>
              </w:rPr>
            </w:pPr>
            <w:r>
              <w:rPr>
                <w:sz w:val="20"/>
                <w:szCs w:val="20"/>
              </w:rPr>
              <w:t>SK</w:t>
            </w:r>
          </w:p>
        </w:tc>
        <w:tc>
          <w:tcPr>
            <w:tcW w:w="1204" w:type="pct"/>
            <w:shd w:val="clear" w:color="auto" w:fill="E2EFD9" w:themeFill="accent6" w:themeFillTint="33"/>
          </w:tcPr>
          <w:p w14:paraId="6127A667" w14:textId="6016E04E" w:rsidR="000C3AE6" w:rsidRPr="000C3AE6" w:rsidRDefault="009D6709" w:rsidP="000C3AE6">
            <w:pPr>
              <w:rPr>
                <w:bCs/>
                <w:sz w:val="20"/>
                <w:szCs w:val="20"/>
              </w:rPr>
            </w:pPr>
            <w:hyperlink r:id="rId50" w:history="1">
              <w:r w:rsidR="000C4103" w:rsidRPr="0001035C">
                <w:rPr>
                  <w:rStyle w:val="Hyperlink"/>
                  <w:bCs/>
                  <w:iCs/>
                  <w:sz w:val="20"/>
                  <w:szCs w:val="20"/>
                </w:rPr>
                <w:t>Sasktel Be Kind Online</w:t>
              </w:r>
            </w:hyperlink>
          </w:p>
        </w:tc>
        <w:tc>
          <w:tcPr>
            <w:tcW w:w="1043" w:type="pct"/>
            <w:shd w:val="clear" w:color="auto" w:fill="E2EFD9" w:themeFill="accent6" w:themeFillTint="33"/>
          </w:tcPr>
          <w:p w14:paraId="4927B47B" w14:textId="5B8789DD" w:rsidR="000C3AE6" w:rsidRDefault="0001035C" w:rsidP="00755D3F">
            <w:pPr>
              <w:rPr>
                <w:sz w:val="20"/>
                <w:szCs w:val="20"/>
              </w:rPr>
            </w:pPr>
            <w:r>
              <w:rPr>
                <w:sz w:val="20"/>
                <w:szCs w:val="20"/>
              </w:rPr>
              <w:t>General</w:t>
            </w:r>
          </w:p>
        </w:tc>
        <w:tc>
          <w:tcPr>
            <w:tcW w:w="1029" w:type="pct"/>
            <w:shd w:val="clear" w:color="auto" w:fill="E2EFD9" w:themeFill="accent6" w:themeFillTint="33"/>
          </w:tcPr>
          <w:p w14:paraId="13439E37" w14:textId="210AB14D" w:rsidR="000C3AE6" w:rsidRDefault="0001035C" w:rsidP="00755D3F">
            <w:pPr>
              <w:rPr>
                <w:sz w:val="20"/>
                <w:szCs w:val="20"/>
              </w:rPr>
            </w:pPr>
            <w:r>
              <w:rPr>
                <w:sz w:val="20"/>
                <w:szCs w:val="20"/>
              </w:rPr>
              <w:t>Grant funding</w:t>
            </w:r>
          </w:p>
        </w:tc>
        <w:tc>
          <w:tcPr>
            <w:tcW w:w="1238" w:type="pct"/>
            <w:shd w:val="clear" w:color="auto" w:fill="E2EFD9" w:themeFill="accent6" w:themeFillTint="33"/>
          </w:tcPr>
          <w:p w14:paraId="24195B0E" w14:textId="2D1A7041" w:rsidR="000C3AE6" w:rsidRPr="00646B45" w:rsidRDefault="0001035C" w:rsidP="00755D3F">
            <w:pPr>
              <w:rPr>
                <w:sz w:val="20"/>
                <w:szCs w:val="20"/>
              </w:rPr>
            </w:pPr>
            <w:r>
              <w:rPr>
                <w:sz w:val="20"/>
                <w:szCs w:val="20"/>
              </w:rPr>
              <w:t>Sasktel</w:t>
            </w:r>
          </w:p>
        </w:tc>
      </w:tr>
      <w:tr w:rsidR="000C3AE6" w14:paraId="483A5AA6" w14:textId="77777777" w:rsidTr="00203129">
        <w:tc>
          <w:tcPr>
            <w:tcW w:w="486" w:type="pct"/>
            <w:shd w:val="clear" w:color="auto" w:fill="E2EFD9" w:themeFill="accent6" w:themeFillTint="33"/>
          </w:tcPr>
          <w:p w14:paraId="3312B8AF" w14:textId="276DD28C" w:rsidR="000C3AE6" w:rsidRDefault="0001035C" w:rsidP="00755D3F">
            <w:pPr>
              <w:rPr>
                <w:sz w:val="20"/>
                <w:szCs w:val="20"/>
              </w:rPr>
            </w:pPr>
            <w:r>
              <w:rPr>
                <w:sz w:val="20"/>
                <w:szCs w:val="20"/>
              </w:rPr>
              <w:t>SK</w:t>
            </w:r>
          </w:p>
        </w:tc>
        <w:tc>
          <w:tcPr>
            <w:tcW w:w="1204" w:type="pct"/>
            <w:shd w:val="clear" w:color="auto" w:fill="E2EFD9" w:themeFill="accent6" w:themeFillTint="33"/>
          </w:tcPr>
          <w:p w14:paraId="7043D635" w14:textId="0F3807DE" w:rsidR="000C3AE6" w:rsidRPr="007009A6" w:rsidRDefault="009D6709" w:rsidP="000C3AE6">
            <w:pPr>
              <w:rPr>
                <w:bCs/>
                <w:sz w:val="20"/>
                <w:szCs w:val="20"/>
              </w:rPr>
            </w:pPr>
            <w:hyperlink r:id="rId51" w:anchor="/products/74447" w:history="1">
              <w:r w:rsidR="007009A6" w:rsidRPr="007009A6">
                <w:rPr>
                  <w:rStyle w:val="Hyperlink"/>
                  <w:bCs/>
                  <w:sz w:val="20"/>
                  <w:szCs w:val="20"/>
                </w:rPr>
                <w:t>Digital Citizenship Education in Saskatchewan Schools</w:t>
              </w:r>
            </w:hyperlink>
          </w:p>
        </w:tc>
        <w:tc>
          <w:tcPr>
            <w:tcW w:w="1043" w:type="pct"/>
            <w:shd w:val="clear" w:color="auto" w:fill="E2EFD9" w:themeFill="accent6" w:themeFillTint="33"/>
          </w:tcPr>
          <w:p w14:paraId="757D97C7" w14:textId="0B7E0990" w:rsidR="000C3AE6" w:rsidRDefault="007009A6" w:rsidP="00755D3F">
            <w:pPr>
              <w:rPr>
                <w:sz w:val="20"/>
                <w:szCs w:val="20"/>
              </w:rPr>
            </w:pPr>
            <w:r>
              <w:rPr>
                <w:sz w:val="20"/>
                <w:szCs w:val="20"/>
              </w:rPr>
              <w:t>School divisions, schools</w:t>
            </w:r>
          </w:p>
        </w:tc>
        <w:tc>
          <w:tcPr>
            <w:tcW w:w="1029" w:type="pct"/>
            <w:shd w:val="clear" w:color="auto" w:fill="E2EFD9" w:themeFill="accent6" w:themeFillTint="33"/>
          </w:tcPr>
          <w:p w14:paraId="6E34961D" w14:textId="357534BC" w:rsidR="000C3AE6" w:rsidRDefault="007009A6" w:rsidP="00755D3F">
            <w:pPr>
              <w:rPr>
                <w:sz w:val="20"/>
                <w:szCs w:val="20"/>
              </w:rPr>
            </w:pPr>
            <w:r>
              <w:rPr>
                <w:sz w:val="20"/>
                <w:szCs w:val="20"/>
              </w:rPr>
              <w:t>Policy planning</w:t>
            </w:r>
          </w:p>
        </w:tc>
        <w:tc>
          <w:tcPr>
            <w:tcW w:w="1238" w:type="pct"/>
            <w:shd w:val="clear" w:color="auto" w:fill="E2EFD9" w:themeFill="accent6" w:themeFillTint="33"/>
          </w:tcPr>
          <w:p w14:paraId="726FDB3B" w14:textId="77777777" w:rsidR="000C3AE6" w:rsidRPr="00646B45" w:rsidRDefault="000C3AE6" w:rsidP="00755D3F">
            <w:pPr>
              <w:rPr>
                <w:sz w:val="20"/>
                <w:szCs w:val="20"/>
              </w:rPr>
            </w:pPr>
          </w:p>
        </w:tc>
      </w:tr>
      <w:tr w:rsidR="000C3AE6" w14:paraId="3B8995EA" w14:textId="77777777" w:rsidTr="00203129">
        <w:tc>
          <w:tcPr>
            <w:tcW w:w="486" w:type="pct"/>
            <w:shd w:val="clear" w:color="auto" w:fill="E2EFD9" w:themeFill="accent6" w:themeFillTint="33"/>
          </w:tcPr>
          <w:p w14:paraId="7533241A" w14:textId="411A97A9" w:rsidR="000C3AE6" w:rsidRDefault="007009A6" w:rsidP="00755D3F">
            <w:pPr>
              <w:rPr>
                <w:sz w:val="20"/>
                <w:szCs w:val="20"/>
              </w:rPr>
            </w:pPr>
            <w:r>
              <w:rPr>
                <w:sz w:val="20"/>
                <w:szCs w:val="20"/>
              </w:rPr>
              <w:t>SK</w:t>
            </w:r>
          </w:p>
        </w:tc>
        <w:tc>
          <w:tcPr>
            <w:tcW w:w="1204" w:type="pct"/>
            <w:shd w:val="clear" w:color="auto" w:fill="E2EFD9" w:themeFill="accent6" w:themeFillTint="33"/>
          </w:tcPr>
          <w:p w14:paraId="45FCE711" w14:textId="224BD36D" w:rsidR="000C3AE6" w:rsidRPr="007009A6" w:rsidRDefault="009D6709" w:rsidP="000C3AE6">
            <w:pPr>
              <w:rPr>
                <w:bCs/>
                <w:iCs/>
                <w:sz w:val="20"/>
                <w:szCs w:val="20"/>
              </w:rPr>
            </w:pPr>
            <w:hyperlink r:id="rId52" w:history="1">
              <w:r w:rsidR="007009A6" w:rsidRPr="007009A6">
                <w:rPr>
                  <w:rStyle w:val="Hyperlink"/>
                  <w:bCs/>
                  <w:iCs/>
                  <w:sz w:val="20"/>
                  <w:szCs w:val="20"/>
                </w:rPr>
                <w:t>Digital Citizenship Continuum from Kindergarten to Grade 12</w:t>
              </w:r>
            </w:hyperlink>
          </w:p>
        </w:tc>
        <w:tc>
          <w:tcPr>
            <w:tcW w:w="1043" w:type="pct"/>
            <w:shd w:val="clear" w:color="auto" w:fill="E2EFD9" w:themeFill="accent6" w:themeFillTint="33"/>
          </w:tcPr>
          <w:p w14:paraId="12394721" w14:textId="2CC0C53E" w:rsidR="000C3AE6" w:rsidRDefault="007009A6" w:rsidP="00755D3F">
            <w:pPr>
              <w:rPr>
                <w:sz w:val="20"/>
                <w:szCs w:val="20"/>
              </w:rPr>
            </w:pPr>
            <w:r>
              <w:rPr>
                <w:sz w:val="20"/>
                <w:szCs w:val="20"/>
              </w:rPr>
              <w:t>Educators</w:t>
            </w:r>
          </w:p>
        </w:tc>
        <w:tc>
          <w:tcPr>
            <w:tcW w:w="1029" w:type="pct"/>
            <w:shd w:val="clear" w:color="auto" w:fill="E2EFD9" w:themeFill="accent6" w:themeFillTint="33"/>
          </w:tcPr>
          <w:p w14:paraId="3A6A6932" w14:textId="34745EA7" w:rsidR="000C3AE6" w:rsidRDefault="007009A6" w:rsidP="00755D3F">
            <w:pPr>
              <w:rPr>
                <w:sz w:val="20"/>
                <w:szCs w:val="20"/>
              </w:rPr>
            </w:pPr>
            <w:r>
              <w:rPr>
                <w:sz w:val="20"/>
                <w:szCs w:val="20"/>
              </w:rPr>
              <w:t>Promising practice, law</w:t>
            </w:r>
          </w:p>
        </w:tc>
        <w:tc>
          <w:tcPr>
            <w:tcW w:w="1238" w:type="pct"/>
            <w:shd w:val="clear" w:color="auto" w:fill="E2EFD9" w:themeFill="accent6" w:themeFillTint="33"/>
          </w:tcPr>
          <w:p w14:paraId="1F528373" w14:textId="77777777" w:rsidR="000C3AE6" w:rsidRPr="00646B45" w:rsidRDefault="000C3AE6" w:rsidP="00755D3F">
            <w:pPr>
              <w:rPr>
                <w:sz w:val="20"/>
                <w:szCs w:val="20"/>
              </w:rPr>
            </w:pPr>
          </w:p>
        </w:tc>
      </w:tr>
      <w:tr w:rsidR="000C3AE6" w14:paraId="7DB04DD9" w14:textId="77777777" w:rsidTr="00203129">
        <w:tc>
          <w:tcPr>
            <w:tcW w:w="486" w:type="pct"/>
            <w:shd w:val="clear" w:color="auto" w:fill="E2EFD9" w:themeFill="accent6" w:themeFillTint="33"/>
          </w:tcPr>
          <w:p w14:paraId="410BD4F3" w14:textId="195CF90C" w:rsidR="000C3AE6" w:rsidRDefault="007009A6" w:rsidP="00755D3F">
            <w:pPr>
              <w:rPr>
                <w:sz w:val="20"/>
                <w:szCs w:val="20"/>
              </w:rPr>
            </w:pPr>
            <w:r>
              <w:rPr>
                <w:sz w:val="20"/>
                <w:szCs w:val="20"/>
              </w:rPr>
              <w:t xml:space="preserve">SK </w:t>
            </w:r>
          </w:p>
        </w:tc>
        <w:tc>
          <w:tcPr>
            <w:tcW w:w="1204" w:type="pct"/>
            <w:shd w:val="clear" w:color="auto" w:fill="E2EFD9" w:themeFill="accent6" w:themeFillTint="33"/>
          </w:tcPr>
          <w:p w14:paraId="7DF54C89" w14:textId="5C69F9EF" w:rsidR="000C3AE6" w:rsidRPr="000C3AE6" w:rsidRDefault="009D6709" w:rsidP="000C3AE6">
            <w:pPr>
              <w:rPr>
                <w:bCs/>
                <w:sz w:val="20"/>
                <w:szCs w:val="20"/>
              </w:rPr>
            </w:pPr>
            <w:hyperlink r:id="rId53" w:history="1">
              <w:r w:rsidR="007009A6" w:rsidRPr="007009A6">
                <w:rPr>
                  <w:rStyle w:val="Hyperlink"/>
                  <w:bCs/>
                  <w:sz w:val="20"/>
                  <w:szCs w:val="20"/>
                </w:rPr>
                <w:t>Mental Health Capacity Building</w:t>
              </w:r>
            </w:hyperlink>
          </w:p>
        </w:tc>
        <w:tc>
          <w:tcPr>
            <w:tcW w:w="1043" w:type="pct"/>
            <w:shd w:val="clear" w:color="auto" w:fill="E2EFD9" w:themeFill="accent6" w:themeFillTint="33"/>
          </w:tcPr>
          <w:p w14:paraId="468610F1" w14:textId="402A73CD" w:rsidR="000C3AE6" w:rsidRDefault="007009A6" w:rsidP="00755D3F">
            <w:pPr>
              <w:rPr>
                <w:sz w:val="20"/>
                <w:szCs w:val="20"/>
              </w:rPr>
            </w:pPr>
            <w:r>
              <w:rPr>
                <w:sz w:val="20"/>
                <w:szCs w:val="20"/>
              </w:rPr>
              <w:t>Educators, administrators, students</w:t>
            </w:r>
          </w:p>
        </w:tc>
        <w:tc>
          <w:tcPr>
            <w:tcW w:w="1029" w:type="pct"/>
            <w:shd w:val="clear" w:color="auto" w:fill="E2EFD9" w:themeFill="accent6" w:themeFillTint="33"/>
          </w:tcPr>
          <w:p w14:paraId="2044BA0E" w14:textId="48820B2B" w:rsidR="000C3AE6" w:rsidRDefault="007009A6" w:rsidP="00755D3F">
            <w:pPr>
              <w:rPr>
                <w:sz w:val="20"/>
                <w:szCs w:val="20"/>
              </w:rPr>
            </w:pPr>
            <w:r>
              <w:rPr>
                <w:sz w:val="20"/>
                <w:szCs w:val="20"/>
              </w:rPr>
              <w:t>Emerging practice</w:t>
            </w:r>
          </w:p>
        </w:tc>
        <w:tc>
          <w:tcPr>
            <w:tcW w:w="1238" w:type="pct"/>
            <w:shd w:val="clear" w:color="auto" w:fill="E2EFD9" w:themeFill="accent6" w:themeFillTint="33"/>
          </w:tcPr>
          <w:p w14:paraId="07A27006" w14:textId="370566E2" w:rsidR="000C3AE6" w:rsidRPr="00646B45" w:rsidRDefault="007009A6" w:rsidP="00755D3F">
            <w:pPr>
              <w:rPr>
                <w:sz w:val="20"/>
                <w:szCs w:val="20"/>
              </w:rPr>
            </w:pPr>
            <w:r>
              <w:rPr>
                <w:sz w:val="20"/>
                <w:szCs w:val="20"/>
              </w:rPr>
              <w:t>SHA, Ministries of Health and Education</w:t>
            </w:r>
          </w:p>
        </w:tc>
      </w:tr>
      <w:tr w:rsidR="007009A6" w14:paraId="7BEB54B6" w14:textId="77777777" w:rsidTr="00203129">
        <w:tc>
          <w:tcPr>
            <w:tcW w:w="486" w:type="pct"/>
            <w:shd w:val="clear" w:color="auto" w:fill="E2EFD9" w:themeFill="accent6" w:themeFillTint="33"/>
          </w:tcPr>
          <w:p w14:paraId="18AC79B9" w14:textId="53413802" w:rsidR="007009A6" w:rsidRDefault="007009A6" w:rsidP="00755D3F">
            <w:pPr>
              <w:rPr>
                <w:sz w:val="20"/>
                <w:szCs w:val="20"/>
              </w:rPr>
            </w:pPr>
            <w:r>
              <w:rPr>
                <w:sz w:val="20"/>
                <w:szCs w:val="20"/>
              </w:rPr>
              <w:t>SK</w:t>
            </w:r>
          </w:p>
        </w:tc>
        <w:tc>
          <w:tcPr>
            <w:tcW w:w="1204" w:type="pct"/>
            <w:shd w:val="clear" w:color="auto" w:fill="E2EFD9" w:themeFill="accent6" w:themeFillTint="33"/>
          </w:tcPr>
          <w:p w14:paraId="2BC6740B" w14:textId="2813B074" w:rsidR="007009A6" w:rsidRPr="007009A6" w:rsidRDefault="009D6709" w:rsidP="000C3AE6">
            <w:pPr>
              <w:rPr>
                <w:bCs/>
                <w:sz w:val="20"/>
                <w:szCs w:val="20"/>
              </w:rPr>
            </w:pPr>
            <w:hyperlink r:id="rId54" w:history="1">
              <w:r w:rsidR="007009A6" w:rsidRPr="007009A6">
                <w:rPr>
                  <w:rStyle w:val="Hyperlink"/>
                  <w:bCs/>
                  <w:sz w:val="20"/>
                  <w:szCs w:val="20"/>
                </w:rPr>
                <w:t>Deepening the Discussion: Gender and Sexual Diversity</w:t>
              </w:r>
            </w:hyperlink>
          </w:p>
        </w:tc>
        <w:tc>
          <w:tcPr>
            <w:tcW w:w="1043" w:type="pct"/>
            <w:shd w:val="clear" w:color="auto" w:fill="E2EFD9" w:themeFill="accent6" w:themeFillTint="33"/>
          </w:tcPr>
          <w:p w14:paraId="775E888F" w14:textId="6BCC44AA" w:rsidR="007009A6" w:rsidRDefault="007009A6" w:rsidP="00755D3F">
            <w:pPr>
              <w:rPr>
                <w:sz w:val="20"/>
                <w:szCs w:val="20"/>
              </w:rPr>
            </w:pPr>
            <w:r>
              <w:rPr>
                <w:sz w:val="20"/>
                <w:szCs w:val="20"/>
              </w:rPr>
              <w:t>School division staff</w:t>
            </w:r>
          </w:p>
        </w:tc>
        <w:tc>
          <w:tcPr>
            <w:tcW w:w="1029" w:type="pct"/>
            <w:shd w:val="clear" w:color="auto" w:fill="E2EFD9" w:themeFill="accent6" w:themeFillTint="33"/>
          </w:tcPr>
          <w:p w14:paraId="00A9C97E" w14:textId="3398A025" w:rsidR="007009A6" w:rsidRDefault="007009A6" w:rsidP="00755D3F">
            <w:pPr>
              <w:rPr>
                <w:sz w:val="20"/>
                <w:szCs w:val="20"/>
              </w:rPr>
            </w:pPr>
            <w:r>
              <w:rPr>
                <w:sz w:val="20"/>
                <w:szCs w:val="20"/>
              </w:rPr>
              <w:t>Promising practice</w:t>
            </w:r>
          </w:p>
        </w:tc>
        <w:tc>
          <w:tcPr>
            <w:tcW w:w="1238" w:type="pct"/>
            <w:shd w:val="clear" w:color="auto" w:fill="E2EFD9" w:themeFill="accent6" w:themeFillTint="33"/>
          </w:tcPr>
          <w:p w14:paraId="0CA39DD9" w14:textId="77777777" w:rsidR="007009A6" w:rsidRDefault="007009A6" w:rsidP="00755D3F">
            <w:pPr>
              <w:rPr>
                <w:sz w:val="20"/>
                <w:szCs w:val="20"/>
              </w:rPr>
            </w:pPr>
          </w:p>
        </w:tc>
      </w:tr>
      <w:tr w:rsidR="007009A6" w14:paraId="786AC718" w14:textId="77777777" w:rsidTr="00203129">
        <w:tc>
          <w:tcPr>
            <w:tcW w:w="486" w:type="pct"/>
            <w:shd w:val="clear" w:color="auto" w:fill="E2EFD9" w:themeFill="accent6" w:themeFillTint="33"/>
          </w:tcPr>
          <w:p w14:paraId="46286228" w14:textId="7D688289" w:rsidR="007009A6" w:rsidRDefault="00203129" w:rsidP="00755D3F">
            <w:pPr>
              <w:rPr>
                <w:sz w:val="20"/>
                <w:szCs w:val="20"/>
              </w:rPr>
            </w:pPr>
            <w:r>
              <w:rPr>
                <w:sz w:val="20"/>
                <w:szCs w:val="20"/>
              </w:rPr>
              <w:t>SK</w:t>
            </w:r>
          </w:p>
        </w:tc>
        <w:tc>
          <w:tcPr>
            <w:tcW w:w="1204" w:type="pct"/>
            <w:shd w:val="clear" w:color="auto" w:fill="E2EFD9" w:themeFill="accent6" w:themeFillTint="33"/>
          </w:tcPr>
          <w:p w14:paraId="164A790B" w14:textId="0994E793" w:rsidR="007009A6" w:rsidRPr="00203129" w:rsidRDefault="009D6709" w:rsidP="000C3AE6">
            <w:pPr>
              <w:rPr>
                <w:bCs/>
                <w:iCs/>
                <w:sz w:val="20"/>
                <w:szCs w:val="20"/>
              </w:rPr>
            </w:pPr>
            <w:hyperlink r:id="rId55" w:history="1">
              <w:r w:rsidR="00203129" w:rsidRPr="00203129">
                <w:rPr>
                  <w:rStyle w:val="Hyperlink"/>
                  <w:bCs/>
                  <w:iCs/>
                  <w:sz w:val="20"/>
                  <w:szCs w:val="20"/>
                </w:rPr>
                <w:t>Deepening the Discussion: Gender and Sexual Diversity Toolkit</w:t>
              </w:r>
            </w:hyperlink>
          </w:p>
        </w:tc>
        <w:tc>
          <w:tcPr>
            <w:tcW w:w="1043" w:type="pct"/>
            <w:shd w:val="clear" w:color="auto" w:fill="E2EFD9" w:themeFill="accent6" w:themeFillTint="33"/>
          </w:tcPr>
          <w:p w14:paraId="42124CAC" w14:textId="27148ED0" w:rsidR="007009A6" w:rsidRDefault="00203129" w:rsidP="00755D3F">
            <w:pPr>
              <w:rPr>
                <w:sz w:val="20"/>
                <w:szCs w:val="20"/>
              </w:rPr>
            </w:pPr>
            <w:r>
              <w:rPr>
                <w:sz w:val="20"/>
                <w:szCs w:val="20"/>
              </w:rPr>
              <w:t>Students, school staff</w:t>
            </w:r>
          </w:p>
        </w:tc>
        <w:tc>
          <w:tcPr>
            <w:tcW w:w="1029" w:type="pct"/>
            <w:shd w:val="clear" w:color="auto" w:fill="E2EFD9" w:themeFill="accent6" w:themeFillTint="33"/>
          </w:tcPr>
          <w:p w14:paraId="53144CBB" w14:textId="0839BC07" w:rsidR="007009A6" w:rsidRDefault="00203129" w:rsidP="00755D3F">
            <w:pPr>
              <w:rPr>
                <w:sz w:val="20"/>
                <w:szCs w:val="20"/>
              </w:rPr>
            </w:pPr>
            <w:r>
              <w:rPr>
                <w:sz w:val="20"/>
                <w:szCs w:val="20"/>
              </w:rPr>
              <w:t>Evidenced-based</w:t>
            </w:r>
          </w:p>
        </w:tc>
        <w:tc>
          <w:tcPr>
            <w:tcW w:w="1238" w:type="pct"/>
            <w:shd w:val="clear" w:color="auto" w:fill="E2EFD9" w:themeFill="accent6" w:themeFillTint="33"/>
          </w:tcPr>
          <w:p w14:paraId="4CD09180" w14:textId="77777777" w:rsidR="007009A6" w:rsidRDefault="007009A6" w:rsidP="00755D3F">
            <w:pPr>
              <w:rPr>
                <w:sz w:val="20"/>
                <w:szCs w:val="20"/>
              </w:rPr>
            </w:pPr>
          </w:p>
        </w:tc>
      </w:tr>
      <w:tr w:rsidR="007009A6" w14:paraId="048062AC" w14:textId="77777777" w:rsidTr="00203129">
        <w:tc>
          <w:tcPr>
            <w:tcW w:w="486" w:type="pct"/>
            <w:shd w:val="clear" w:color="auto" w:fill="E2EFD9" w:themeFill="accent6" w:themeFillTint="33"/>
          </w:tcPr>
          <w:p w14:paraId="249F29B8" w14:textId="50EC81AA" w:rsidR="007009A6" w:rsidRDefault="00203129" w:rsidP="00755D3F">
            <w:pPr>
              <w:rPr>
                <w:sz w:val="20"/>
                <w:szCs w:val="20"/>
              </w:rPr>
            </w:pPr>
            <w:r>
              <w:rPr>
                <w:sz w:val="20"/>
                <w:szCs w:val="20"/>
              </w:rPr>
              <w:t>SK</w:t>
            </w:r>
          </w:p>
        </w:tc>
        <w:tc>
          <w:tcPr>
            <w:tcW w:w="1204" w:type="pct"/>
            <w:shd w:val="clear" w:color="auto" w:fill="E2EFD9" w:themeFill="accent6" w:themeFillTint="33"/>
          </w:tcPr>
          <w:p w14:paraId="0910403A" w14:textId="413782EB" w:rsidR="007009A6" w:rsidRPr="00203129" w:rsidRDefault="009D6709" w:rsidP="000C3AE6">
            <w:pPr>
              <w:rPr>
                <w:bCs/>
                <w:sz w:val="20"/>
                <w:szCs w:val="20"/>
              </w:rPr>
            </w:pPr>
            <w:hyperlink r:id="rId56" w:history="1">
              <w:r w:rsidR="00203129" w:rsidRPr="00203129">
                <w:rPr>
                  <w:rStyle w:val="Hyperlink"/>
                  <w:bCs/>
                  <w:sz w:val="20"/>
                  <w:szCs w:val="20"/>
                </w:rPr>
                <w:t>Ministry of Education Policy Statement: Student Alliances for Gender and Sexual Diversity in Saskatchewan Schools</w:t>
              </w:r>
            </w:hyperlink>
          </w:p>
        </w:tc>
        <w:tc>
          <w:tcPr>
            <w:tcW w:w="1043" w:type="pct"/>
            <w:shd w:val="clear" w:color="auto" w:fill="E2EFD9" w:themeFill="accent6" w:themeFillTint="33"/>
          </w:tcPr>
          <w:p w14:paraId="4F7CB661" w14:textId="7F1C5F7E" w:rsidR="007009A6" w:rsidRDefault="00203129" w:rsidP="00755D3F">
            <w:pPr>
              <w:rPr>
                <w:sz w:val="20"/>
                <w:szCs w:val="20"/>
              </w:rPr>
            </w:pPr>
            <w:r>
              <w:rPr>
                <w:sz w:val="20"/>
                <w:szCs w:val="20"/>
              </w:rPr>
              <w:t>School staff, school divisions</w:t>
            </w:r>
          </w:p>
        </w:tc>
        <w:tc>
          <w:tcPr>
            <w:tcW w:w="1029" w:type="pct"/>
            <w:shd w:val="clear" w:color="auto" w:fill="E2EFD9" w:themeFill="accent6" w:themeFillTint="33"/>
          </w:tcPr>
          <w:p w14:paraId="7E6D81C0" w14:textId="6A770785" w:rsidR="007009A6" w:rsidRDefault="00203129" w:rsidP="00755D3F">
            <w:pPr>
              <w:rPr>
                <w:sz w:val="20"/>
                <w:szCs w:val="20"/>
              </w:rPr>
            </w:pPr>
            <w:r>
              <w:rPr>
                <w:sz w:val="20"/>
                <w:szCs w:val="20"/>
              </w:rPr>
              <w:t>Policy</w:t>
            </w:r>
          </w:p>
        </w:tc>
        <w:tc>
          <w:tcPr>
            <w:tcW w:w="1238" w:type="pct"/>
            <w:shd w:val="clear" w:color="auto" w:fill="E2EFD9" w:themeFill="accent6" w:themeFillTint="33"/>
          </w:tcPr>
          <w:p w14:paraId="4A178CC6" w14:textId="77777777" w:rsidR="007009A6" w:rsidRDefault="007009A6" w:rsidP="00755D3F">
            <w:pPr>
              <w:rPr>
                <w:sz w:val="20"/>
                <w:szCs w:val="20"/>
              </w:rPr>
            </w:pPr>
          </w:p>
        </w:tc>
      </w:tr>
      <w:tr w:rsidR="007009A6" w14:paraId="7A8B13A1" w14:textId="77777777" w:rsidTr="006B6E6E">
        <w:tc>
          <w:tcPr>
            <w:tcW w:w="486" w:type="pct"/>
            <w:shd w:val="clear" w:color="auto" w:fill="E2EFD9" w:themeFill="accent6" w:themeFillTint="33"/>
          </w:tcPr>
          <w:p w14:paraId="781EA656" w14:textId="097DDB54" w:rsidR="007009A6" w:rsidRDefault="00203129" w:rsidP="00755D3F">
            <w:pPr>
              <w:rPr>
                <w:sz w:val="20"/>
                <w:szCs w:val="20"/>
              </w:rPr>
            </w:pPr>
            <w:r>
              <w:rPr>
                <w:sz w:val="20"/>
                <w:szCs w:val="20"/>
              </w:rPr>
              <w:t>SK</w:t>
            </w:r>
          </w:p>
        </w:tc>
        <w:tc>
          <w:tcPr>
            <w:tcW w:w="1204" w:type="pct"/>
            <w:shd w:val="clear" w:color="auto" w:fill="E2EFD9" w:themeFill="accent6" w:themeFillTint="33"/>
          </w:tcPr>
          <w:p w14:paraId="4AE018A5" w14:textId="7EAAF726" w:rsidR="007009A6" w:rsidRPr="00203129" w:rsidRDefault="009D6709" w:rsidP="00203129">
            <w:pPr>
              <w:rPr>
                <w:bCs/>
                <w:i/>
                <w:iCs/>
                <w:sz w:val="20"/>
                <w:szCs w:val="20"/>
                <w:lang w:bidi="en-US"/>
              </w:rPr>
            </w:pPr>
            <w:hyperlink r:id="rId57" w:history="1">
              <w:r w:rsidR="00203129" w:rsidRPr="00203129">
                <w:rPr>
                  <w:rStyle w:val="Hyperlink"/>
                  <w:bCs/>
                  <w:i/>
                  <w:iCs/>
                  <w:sz w:val="20"/>
                  <w:szCs w:val="20"/>
                  <w:lang w:bidi="en-US"/>
                </w:rPr>
                <w:t>Saskatchewan’s Action Plan to Address Bullying and Cyberbullying-2013</w:t>
              </w:r>
            </w:hyperlink>
            <w:r w:rsidR="00203129" w:rsidRPr="00203129">
              <w:rPr>
                <w:bCs/>
                <w:i/>
                <w:iCs/>
                <w:sz w:val="20"/>
                <w:szCs w:val="20"/>
                <w:lang w:bidi="en-US"/>
              </w:rPr>
              <w:t xml:space="preserve"> </w:t>
            </w:r>
          </w:p>
        </w:tc>
        <w:tc>
          <w:tcPr>
            <w:tcW w:w="1043" w:type="pct"/>
            <w:shd w:val="clear" w:color="auto" w:fill="E2EFD9" w:themeFill="accent6" w:themeFillTint="33"/>
          </w:tcPr>
          <w:p w14:paraId="121E3EE5" w14:textId="391AAA88" w:rsidR="007009A6" w:rsidRDefault="00203129" w:rsidP="00755D3F">
            <w:pPr>
              <w:rPr>
                <w:sz w:val="20"/>
                <w:szCs w:val="20"/>
              </w:rPr>
            </w:pPr>
            <w:r>
              <w:rPr>
                <w:sz w:val="20"/>
                <w:szCs w:val="20"/>
              </w:rPr>
              <w:t>Educators, administrators</w:t>
            </w:r>
          </w:p>
        </w:tc>
        <w:tc>
          <w:tcPr>
            <w:tcW w:w="1029" w:type="pct"/>
            <w:shd w:val="clear" w:color="auto" w:fill="E2EFD9" w:themeFill="accent6" w:themeFillTint="33"/>
          </w:tcPr>
          <w:p w14:paraId="2D5F9F93" w14:textId="06D5F788" w:rsidR="007009A6" w:rsidRDefault="00203129" w:rsidP="00755D3F">
            <w:pPr>
              <w:rPr>
                <w:sz w:val="20"/>
                <w:szCs w:val="20"/>
              </w:rPr>
            </w:pPr>
            <w:r>
              <w:rPr>
                <w:sz w:val="20"/>
                <w:szCs w:val="20"/>
              </w:rPr>
              <w:t>Promising practice, public consultation, evidenced-based</w:t>
            </w:r>
          </w:p>
        </w:tc>
        <w:tc>
          <w:tcPr>
            <w:tcW w:w="1238" w:type="pct"/>
            <w:shd w:val="clear" w:color="auto" w:fill="E2EFD9" w:themeFill="accent6" w:themeFillTint="33"/>
          </w:tcPr>
          <w:p w14:paraId="48798FB6" w14:textId="77777777" w:rsidR="007009A6" w:rsidRDefault="007009A6" w:rsidP="00755D3F">
            <w:pPr>
              <w:rPr>
                <w:sz w:val="20"/>
                <w:szCs w:val="20"/>
              </w:rPr>
            </w:pPr>
          </w:p>
        </w:tc>
      </w:tr>
      <w:tr w:rsidR="007009A6" w14:paraId="7916A1DA" w14:textId="77777777" w:rsidTr="006B6E6E">
        <w:tc>
          <w:tcPr>
            <w:tcW w:w="486" w:type="pct"/>
            <w:shd w:val="clear" w:color="auto" w:fill="E2EFD9" w:themeFill="accent6" w:themeFillTint="33"/>
          </w:tcPr>
          <w:p w14:paraId="12738AEF" w14:textId="299EDCB9" w:rsidR="007009A6" w:rsidRDefault="00203129" w:rsidP="00755D3F">
            <w:pPr>
              <w:rPr>
                <w:sz w:val="20"/>
                <w:szCs w:val="20"/>
              </w:rPr>
            </w:pPr>
            <w:r>
              <w:rPr>
                <w:sz w:val="20"/>
                <w:szCs w:val="20"/>
              </w:rPr>
              <w:t>SK</w:t>
            </w:r>
          </w:p>
        </w:tc>
        <w:tc>
          <w:tcPr>
            <w:tcW w:w="1204" w:type="pct"/>
            <w:shd w:val="clear" w:color="auto" w:fill="E2EFD9" w:themeFill="accent6" w:themeFillTint="33"/>
          </w:tcPr>
          <w:p w14:paraId="75A5ADB7" w14:textId="1E3B303D" w:rsidR="007009A6" w:rsidRPr="00D5467C" w:rsidRDefault="009D6709" w:rsidP="00D5467C">
            <w:pPr>
              <w:rPr>
                <w:bCs/>
                <w:i/>
                <w:iCs/>
                <w:sz w:val="20"/>
                <w:szCs w:val="20"/>
                <w:lang w:bidi="en-US"/>
              </w:rPr>
            </w:pPr>
            <w:hyperlink r:id="rId58" w:history="1">
              <w:r w:rsidR="00D5467C" w:rsidRPr="00D5467C">
                <w:rPr>
                  <w:rStyle w:val="Hyperlink"/>
                  <w:bCs/>
                  <w:i/>
                  <w:iCs/>
                  <w:sz w:val="20"/>
                  <w:szCs w:val="20"/>
                  <w:lang w:bidi="en-US"/>
                </w:rPr>
                <w:t>Caring and Respectful Schools 2004 (currently under renewal)</w:t>
              </w:r>
            </w:hyperlink>
          </w:p>
        </w:tc>
        <w:tc>
          <w:tcPr>
            <w:tcW w:w="1043" w:type="pct"/>
            <w:shd w:val="clear" w:color="auto" w:fill="E2EFD9" w:themeFill="accent6" w:themeFillTint="33"/>
          </w:tcPr>
          <w:p w14:paraId="70063CD7" w14:textId="1439194A" w:rsidR="007009A6" w:rsidRDefault="00D5467C" w:rsidP="00755D3F">
            <w:pPr>
              <w:rPr>
                <w:sz w:val="20"/>
                <w:szCs w:val="20"/>
              </w:rPr>
            </w:pPr>
            <w:r>
              <w:rPr>
                <w:sz w:val="20"/>
                <w:szCs w:val="20"/>
              </w:rPr>
              <w:t>School staff, students, families, communities</w:t>
            </w:r>
          </w:p>
        </w:tc>
        <w:tc>
          <w:tcPr>
            <w:tcW w:w="1029" w:type="pct"/>
            <w:shd w:val="clear" w:color="auto" w:fill="E2EFD9" w:themeFill="accent6" w:themeFillTint="33"/>
          </w:tcPr>
          <w:p w14:paraId="3A58EB95" w14:textId="75DC41BE" w:rsidR="007009A6" w:rsidRDefault="00D5467C" w:rsidP="00755D3F">
            <w:pPr>
              <w:rPr>
                <w:sz w:val="20"/>
                <w:szCs w:val="20"/>
              </w:rPr>
            </w:pPr>
            <w:r>
              <w:rPr>
                <w:sz w:val="20"/>
                <w:szCs w:val="20"/>
              </w:rPr>
              <w:t>Evidenced-based, promising practice</w:t>
            </w:r>
          </w:p>
        </w:tc>
        <w:tc>
          <w:tcPr>
            <w:tcW w:w="1238" w:type="pct"/>
            <w:shd w:val="clear" w:color="auto" w:fill="E2EFD9" w:themeFill="accent6" w:themeFillTint="33"/>
          </w:tcPr>
          <w:p w14:paraId="00528721" w14:textId="77777777" w:rsidR="007009A6" w:rsidRDefault="007009A6" w:rsidP="00755D3F">
            <w:pPr>
              <w:rPr>
                <w:sz w:val="20"/>
                <w:szCs w:val="20"/>
              </w:rPr>
            </w:pPr>
          </w:p>
        </w:tc>
      </w:tr>
      <w:tr w:rsidR="007009A6" w14:paraId="3B07968C" w14:textId="77777777" w:rsidTr="006B6E6E">
        <w:tc>
          <w:tcPr>
            <w:tcW w:w="486" w:type="pct"/>
            <w:shd w:val="clear" w:color="auto" w:fill="E2EFD9" w:themeFill="accent6" w:themeFillTint="33"/>
          </w:tcPr>
          <w:p w14:paraId="320403E9" w14:textId="2D93D519" w:rsidR="007009A6" w:rsidRDefault="00D5467C" w:rsidP="00755D3F">
            <w:pPr>
              <w:rPr>
                <w:sz w:val="20"/>
                <w:szCs w:val="20"/>
              </w:rPr>
            </w:pPr>
            <w:r>
              <w:rPr>
                <w:sz w:val="20"/>
                <w:szCs w:val="20"/>
              </w:rPr>
              <w:t>SK</w:t>
            </w:r>
          </w:p>
        </w:tc>
        <w:tc>
          <w:tcPr>
            <w:tcW w:w="1204" w:type="pct"/>
            <w:shd w:val="clear" w:color="auto" w:fill="E2EFD9" w:themeFill="accent6" w:themeFillTint="33"/>
          </w:tcPr>
          <w:p w14:paraId="5F16C441" w14:textId="01E63161" w:rsidR="007009A6" w:rsidRDefault="009D6709" w:rsidP="000C3AE6">
            <w:pPr>
              <w:rPr>
                <w:bCs/>
                <w:sz w:val="20"/>
                <w:szCs w:val="20"/>
              </w:rPr>
            </w:pPr>
            <w:hyperlink r:id="rId59" w:history="1">
              <w:r w:rsidR="00D5467C" w:rsidRPr="00D5467C">
                <w:rPr>
                  <w:rStyle w:val="Hyperlink"/>
                  <w:bCs/>
                  <w:sz w:val="20"/>
                  <w:szCs w:val="20"/>
                </w:rPr>
                <w:t>Pillars for Life: The Saskatchewan Suicide Prevention Plan</w:t>
              </w:r>
            </w:hyperlink>
          </w:p>
        </w:tc>
        <w:tc>
          <w:tcPr>
            <w:tcW w:w="1043" w:type="pct"/>
            <w:shd w:val="clear" w:color="auto" w:fill="E2EFD9" w:themeFill="accent6" w:themeFillTint="33"/>
          </w:tcPr>
          <w:p w14:paraId="0773DDD0" w14:textId="77777777" w:rsidR="007009A6" w:rsidRDefault="007009A6" w:rsidP="00755D3F">
            <w:pPr>
              <w:rPr>
                <w:sz w:val="20"/>
                <w:szCs w:val="20"/>
              </w:rPr>
            </w:pPr>
          </w:p>
        </w:tc>
        <w:tc>
          <w:tcPr>
            <w:tcW w:w="1029" w:type="pct"/>
            <w:shd w:val="clear" w:color="auto" w:fill="E2EFD9" w:themeFill="accent6" w:themeFillTint="33"/>
          </w:tcPr>
          <w:p w14:paraId="03113322" w14:textId="222B0203" w:rsidR="007009A6" w:rsidRDefault="00D5467C" w:rsidP="00755D3F">
            <w:pPr>
              <w:rPr>
                <w:sz w:val="20"/>
                <w:szCs w:val="20"/>
              </w:rPr>
            </w:pPr>
            <w:r>
              <w:rPr>
                <w:sz w:val="20"/>
                <w:szCs w:val="20"/>
              </w:rPr>
              <w:t>Evidenced-based, promising practice</w:t>
            </w:r>
          </w:p>
        </w:tc>
        <w:tc>
          <w:tcPr>
            <w:tcW w:w="1238" w:type="pct"/>
            <w:shd w:val="clear" w:color="auto" w:fill="E2EFD9" w:themeFill="accent6" w:themeFillTint="33"/>
          </w:tcPr>
          <w:p w14:paraId="45E3462A" w14:textId="77777777" w:rsidR="007009A6" w:rsidRDefault="007009A6" w:rsidP="00755D3F">
            <w:pPr>
              <w:rPr>
                <w:sz w:val="20"/>
                <w:szCs w:val="20"/>
              </w:rPr>
            </w:pPr>
          </w:p>
        </w:tc>
      </w:tr>
      <w:tr w:rsidR="00397BED" w14:paraId="3ED1F991" w14:textId="77777777" w:rsidTr="00397BED">
        <w:tc>
          <w:tcPr>
            <w:tcW w:w="486" w:type="pct"/>
            <w:shd w:val="clear" w:color="auto" w:fill="FBE4D5" w:themeFill="accent2" w:themeFillTint="33"/>
          </w:tcPr>
          <w:p w14:paraId="2765C7BA" w14:textId="007E1602" w:rsidR="00397BED" w:rsidRDefault="00765165" w:rsidP="00755D3F">
            <w:pPr>
              <w:rPr>
                <w:sz w:val="20"/>
                <w:szCs w:val="20"/>
              </w:rPr>
            </w:pPr>
            <w:r>
              <w:rPr>
                <w:sz w:val="20"/>
                <w:szCs w:val="20"/>
              </w:rPr>
              <w:t>MB</w:t>
            </w:r>
          </w:p>
        </w:tc>
        <w:tc>
          <w:tcPr>
            <w:tcW w:w="1204" w:type="pct"/>
            <w:shd w:val="clear" w:color="auto" w:fill="FBE4D5" w:themeFill="accent2" w:themeFillTint="33"/>
          </w:tcPr>
          <w:p w14:paraId="06ABEE4F" w14:textId="0A180200" w:rsidR="00397BED" w:rsidRPr="00765165" w:rsidRDefault="009D6709" w:rsidP="000C3AE6">
            <w:pPr>
              <w:rPr>
                <w:rFonts w:cstheme="minorHAnsi"/>
                <w:sz w:val="20"/>
                <w:szCs w:val="20"/>
              </w:rPr>
            </w:pPr>
            <w:hyperlink r:id="rId60" w:history="1">
              <w:r w:rsidR="00765165" w:rsidRPr="00765165">
                <w:rPr>
                  <w:rStyle w:val="Hyperlink"/>
                  <w:rFonts w:cstheme="minorHAnsi"/>
                  <w:sz w:val="20"/>
                  <w:szCs w:val="20"/>
                </w:rPr>
                <w:t>A Pathway to Mental Health and Community Wellness: A Roadmap for Manitoba.</w:t>
              </w:r>
            </w:hyperlink>
          </w:p>
        </w:tc>
        <w:tc>
          <w:tcPr>
            <w:tcW w:w="1043" w:type="pct"/>
            <w:shd w:val="clear" w:color="auto" w:fill="FBE4D5" w:themeFill="accent2" w:themeFillTint="33"/>
          </w:tcPr>
          <w:p w14:paraId="0CE207F9" w14:textId="2E9C2900" w:rsidR="00397BED" w:rsidRDefault="00765165" w:rsidP="00755D3F">
            <w:pPr>
              <w:rPr>
                <w:sz w:val="20"/>
                <w:szCs w:val="20"/>
              </w:rPr>
            </w:pPr>
            <w:r>
              <w:rPr>
                <w:sz w:val="20"/>
                <w:szCs w:val="20"/>
              </w:rPr>
              <w:t>Decision-makers, school administrators</w:t>
            </w:r>
          </w:p>
        </w:tc>
        <w:tc>
          <w:tcPr>
            <w:tcW w:w="1029" w:type="pct"/>
            <w:shd w:val="clear" w:color="auto" w:fill="FBE4D5" w:themeFill="accent2" w:themeFillTint="33"/>
          </w:tcPr>
          <w:p w14:paraId="56588292" w14:textId="56B71B67" w:rsidR="00397BED" w:rsidRDefault="009D6709" w:rsidP="00755D3F">
            <w:pPr>
              <w:rPr>
                <w:sz w:val="20"/>
                <w:szCs w:val="20"/>
              </w:rPr>
            </w:pPr>
            <w:r>
              <w:rPr>
                <w:sz w:val="20"/>
                <w:szCs w:val="20"/>
              </w:rPr>
              <w:t>Government report</w:t>
            </w:r>
          </w:p>
        </w:tc>
        <w:tc>
          <w:tcPr>
            <w:tcW w:w="1238" w:type="pct"/>
            <w:shd w:val="clear" w:color="auto" w:fill="FBE4D5" w:themeFill="accent2" w:themeFillTint="33"/>
          </w:tcPr>
          <w:p w14:paraId="1C95EDD6" w14:textId="77777777" w:rsidR="00397BED" w:rsidRDefault="00397BED" w:rsidP="00755D3F">
            <w:pPr>
              <w:rPr>
                <w:sz w:val="20"/>
                <w:szCs w:val="20"/>
              </w:rPr>
            </w:pPr>
          </w:p>
        </w:tc>
      </w:tr>
      <w:tr w:rsidR="00397BED" w14:paraId="16E50687" w14:textId="77777777" w:rsidTr="00397BED">
        <w:tc>
          <w:tcPr>
            <w:tcW w:w="486" w:type="pct"/>
            <w:shd w:val="clear" w:color="auto" w:fill="FBE4D5" w:themeFill="accent2" w:themeFillTint="33"/>
          </w:tcPr>
          <w:p w14:paraId="628D4B18" w14:textId="2F73B12D" w:rsidR="00397BED" w:rsidRDefault="00765165" w:rsidP="00755D3F">
            <w:pPr>
              <w:rPr>
                <w:sz w:val="20"/>
                <w:szCs w:val="20"/>
              </w:rPr>
            </w:pPr>
            <w:r>
              <w:rPr>
                <w:sz w:val="20"/>
                <w:szCs w:val="20"/>
              </w:rPr>
              <w:lastRenderedPageBreak/>
              <w:t>MB</w:t>
            </w:r>
          </w:p>
        </w:tc>
        <w:tc>
          <w:tcPr>
            <w:tcW w:w="1204" w:type="pct"/>
            <w:shd w:val="clear" w:color="auto" w:fill="FBE4D5" w:themeFill="accent2" w:themeFillTint="33"/>
          </w:tcPr>
          <w:p w14:paraId="6186B53A" w14:textId="473467C9" w:rsidR="00397BED" w:rsidRPr="00765165" w:rsidRDefault="00765165" w:rsidP="000C3AE6">
            <w:pPr>
              <w:rPr>
                <w:bCs/>
              </w:rPr>
            </w:pPr>
            <w:r w:rsidRPr="00765165">
              <w:rPr>
                <w:bCs/>
                <w:sz w:val="20"/>
                <w:szCs w:val="20"/>
              </w:rPr>
              <w:t>Healthy Schools Initiative</w:t>
            </w:r>
          </w:p>
        </w:tc>
        <w:tc>
          <w:tcPr>
            <w:tcW w:w="1043" w:type="pct"/>
            <w:shd w:val="clear" w:color="auto" w:fill="FBE4D5" w:themeFill="accent2" w:themeFillTint="33"/>
          </w:tcPr>
          <w:p w14:paraId="07E3664A" w14:textId="07CF07F1" w:rsidR="00397BED" w:rsidRDefault="00765165" w:rsidP="00755D3F">
            <w:pPr>
              <w:rPr>
                <w:sz w:val="20"/>
                <w:szCs w:val="20"/>
              </w:rPr>
            </w:pPr>
            <w:r>
              <w:rPr>
                <w:sz w:val="20"/>
                <w:szCs w:val="20"/>
              </w:rPr>
              <w:t>Students, school administrators, families</w:t>
            </w:r>
          </w:p>
        </w:tc>
        <w:tc>
          <w:tcPr>
            <w:tcW w:w="1029" w:type="pct"/>
            <w:shd w:val="clear" w:color="auto" w:fill="FBE4D5" w:themeFill="accent2" w:themeFillTint="33"/>
          </w:tcPr>
          <w:p w14:paraId="39D7CDCB" w14:textId="5BA282E0" w:rsidR="00397BED" w:rsidRDefault="009D6709" w:rsidP="00755D3F">
            <w:pPr>
              <w:rPr>
                <w:sz w:val="20"/>
                <w:szCs w:val="20"/>
              </w:rPr>
            </w:pPr>
            <w:r>
              <w:rPr>
                <w:sz w:val="20"/>
                <w:szCs w:val="20"/>
              </w:rPr>
              <w:t>Promising practice; wellness students, families, staff</w:t>
            </w:r>
          </w:p>
        </w:tc>
        <w:tc>
          <w:tcPr>
            <w:tcW w:w="1238" w:type="pct"/>
            <w:shd w:val="clear" w:color="auto" w:fill="FBE4D5" w:themeFill="accent2" w:themeFillTint="33"/>
          </w:tcPr>
          <w:p w14:paraId="26FEC555" w14:textId="3A2A45F1" w:rsidR="00397BED" w:rsidRDefault="00765165" w:rsidP="00755D3F">
            <w:pPr>
              <w:rPr>
                <w:sz w:val="20"/>
                <w:szCs w:val="20"/>
              </w:rPr>
            </w:pPr>
            <w:r w:rsidRPr="00765165">
              <w:rPr>
                <w:sz w:val="20"/>
                <w:szCs w:val="20"/>
              </w:rPr>
              <w:t>Manitoba Health, Manitoba Education and Early Childhood Learning, and Child and Youth Programs</w:t>
            </w:r>
          </w:p>
        </w:tc>
      </w:tr>
      <w:tr w:rsidR="00397BED" w14:paraId="5F798D4C" w14:textId="77777777" w:rsidTr="00397BED">
        <w:tc>
          <w:tcPr>
            <w:tcW w:w="486" w:type="pct"/>
            <w:shd w:val="clear" w:color="auto" w:fill="FBE4D5" w:themeFill="accent2" w:themeFillTint="33"/>
          </w:tcPr>
          <w:p w14:paraId="64C744EF" w14:textId="77B332CF" w:rsidR="00397BED" w:rsidRDefault="009D6709" w:rsidP="00755D3F">
            <w:pPr>
              <w:rPr>
                <w:sz w:val="20"/>
                <w:szCs w:val="20"/>
              </w:rPr>
            </w:pPr>
            <w:r>
              <w:rPr>
                <w:sz w:val="20"/>
                <w:szCs w:val="20"/>
              </w:rPr>
              <w:t>MB</w:t>
            </w:r>
          </w:p>
        </w:tc>
        <w:tc>
          <w:tcPr>
            <w:tcW w:w="1204" w:type="pct"/>
            <w:shd w:val="clear" w:color="auto" w:fill="FBE4D5" w:themeFill="accent2" w:themeFillTint="33"/>
          </w:tcPr>
          <w:p w14:paraId="4BAC7D15" w14:textId="0132C538" w:rsidR="00397BED" w:rsidRDefault="009D6709" w:rsidP="000C3AE6">
            <w:hyperlink r:id="rId61" w:history="1">
              <w:r w:rsidRPr="009D6709">
                <w:rPr>
                  <w:rStyle w:val="Hyperlink"/>
                </w:rPr>
                <w:t>Healthy Schools Grant</w:t>
              </w:r>
            </w:hyperlink>
          </w:p>
        </w:tc>
        <w:tc>
          <w:tcPr>
            <w:tcW w:w="1043" w:type="pct"/>
            <w:shd w:val="clear" w:color="auto" w:fill="FBE4D5" w:themeFill="accent2" w:themeFillTint="33"/>
          </w:tcPr>
          <w:p w14:paraId="33477CED" w14:textId="7DA80439" w:rsidR="00397BED" w:rsidRDefault="009D6709" w:rsidP="00755D3F">
            <w:pPr>
              <w:rPr>
                <w:sz w:val="20"/>
                <w:szCs w:val="20"/>
              </w:rPr>
            </w:pPr>
            <w:r>
              <w:rPr>
                <w:sz w:val="20"/>
                <w:szCs w:val="20"/>
              </w:rPr>
              <w:t>Students, school communities</w:t>
            </w:r>
          </w:p>
        </w:tc>
        <w:tc>
          <w:tcPr>
            <w:tcW w:w="1029" w:type="pct"/>
            <w:shd w:val="clear" w:color="auto" w:fill="FBE4D5" w:themeFill="accent2" w:themeFillTint="33"/>
          </w:tcPr>
          <w:p w14:paraId="589051F5" w14:textId="6075D8DD" w:rsidR="00397BED" w:rsidRDefault="009D6709" w:rsidP="00755D3F">
            <w:pPr>
              <w:rPr>
                <w:sz w:val="20"/>
                <w:szCs w:val="20"/>
              </w:rPr>
            </w:pPr>
            <w:r>
              <w:rPr>
                <w:sz w:val="20"/>
                <w:szCs w:val="20"/>
              </w:rPr>
              <w:t xml:space="preserve">Promising practice: </w:t>
            </w:r>
            <w:r w:rsidRPr="009D6709">
              <w:rPr>
                <w:sz w:val="20"/>
                <w:szCs w:val="20"/>
              </w:rPr>
              <w:t xml:space="preserve">healthy eating, mental health, physical activity, safety, sexual health,  substance abuse </w:t>
            </w:r>
          </w:p>
        </w:tc>
        <w:tc>
          <w:tcPr>
            <w:tcW w:w="1238" w:type="pct"/>
            <w:shd w:val="clear" w:color="auto" w:fill="FBE4D5" w:themeFill="accent2" w:themeFillTint="33"/>
          </w:tcPr>
          <w:p w14:paraId="33A5173F" w14:textId="77777777" w:rsidR="00397BED" w:rsidRDefault="00397BED" w:rsidP="00755D3F">
            <w:pPr>
              <w:rPr>
                <w:sz w:val="20"/>
                <w:szCs w:val="20"/>
              </w:rPr>
            </w:pPr>
          </w:p>
        </w:tc>
      </w:tr>
      <w:tr w:rsidR="00397BED" w14:paraId="644D41A6" w14:textId="77777777" w:rsidTr="00397BED">
        <w:tc>
          <w:tcPr>
            <w:tcW w:w="486" w:type="pct"/>
            <w:shd w:val="clear" w:color="auto" w:fill="FBE4D5" w:themeFill="accent2" w:themeFillTint="33"/>
          </w:tcPr>
          <w:p w14:paraId="471D78D6" w14:textId="2C43123C" w:rsidR="00397BED" w:rsidRDefault="001B029A" w:rsidP="00755D3F">
            <w:pPr>
              <w:rPr>
                <w:sz w:val="20"/>
                <w:szCs w:val="20"/>
              </w:rPr>
            </w:pPr>
            <w:r>
              <w:rPr>
                <w:sz w:val="20"/>
                <w:szCs w:val="20"/>
              </w:rPr>
              <w:t>MB</w:t>
            </w:r>
          </w:p>
        </w:tc>
        <w:tc>
          <w:tcPr>
            <w:tcW w:w="1204" w:type="pct"/>
            <w:shd w:val="clear" w:color="auto" w:fill="FBE4D5" w:themeFill="accent2" w:themeFillTint="33"/>
          </w:tcPr>
          <w:p w14:paraId="50B19723" w14:textId="5D28BF18" w:rsidR="00397BED" w:rsidRDefault="001B029A" w:rsidP="000C3AE6">
            <w:r>
              <w:t>Project 11</w:t>
            </w:r>
          </w:p>
        </w:tc>
        <w:tc>
          <w:tcPr>
            <w:tcW w:w="1043" w:type="pct"/>
            <w:shd w:val="clear" w:color="auto" w:fill="FBE4D5" w:themeFill="accent2" w:themeFillTint="33"/>
          </w:tcPr>
          <w:p w14:paraId="47FFFB0C" w14:textId="01683007" w:rsidR="00397BED" w:rsidRDefault="001B029A" w:rsidP="00755D3F">
            <w:pPr>
              <w:rPr>
                <w:sz w:val="20"/>
                <w:szCs w:val="20"/>
              </w:rPr>
            </w:pPr>
            <w:r>
              <w:rPr>
                <w:sz w:val="20"/>
                <w:szCs w:val="20"/>
              </w:rPr>
              <w:t>Students K-12</w:t>
            </w:r>
          </w:p>
        </w:tc>
        <w:tc>
          <w:tcPr>
            <w:tcW w:w="1029" w:type="pct"/>
            <w:shd w:val="clear" w:color="auto" w:fill="FBE4D5" w:themeFill="accent2" w:themeFillTint="33"/>
          </w:tcPr>
          <w:p w14:paraId="424ED353" w14:textId="3DCABE3D" w:rsidR="00397BED" w:rsidRDefault="001B029A" w:rsidP="00755D3F">
            <w:pPr>
              <w:rPr>
                <w:sz w:val="20"/>
                <w:szCs w:val="20"/>
              </w:rPr>
            </w:pPr>
            <w:r>
              <w:rPr>
                <w:sz w:val="20"/>
                <w:szCs w:val="20"/>
              </w:rPr>
              <w:t>Curriculum focus: MH promotion</w:t>
            </w:r>
          </w:p>
        </w:tc>
        <w:tc>
          <w:tcPr>
            <w:tcW w:w="1238" w:type="pct"/>
            <w:shd w:val="clear" w:color="auto" w:fill="FBE4D5" w:themeFill="accent2" w:themeFillTint="33"/>
          </w:tcPr>
          <w:p w14:paraId="650DFA6E" w14:textId="77777777" w:rsidR="00397BED" w:rsidRDefault="00397BED" w:rsidP="00755D3F">
            <w:pPr>
              <w:rPr>
                <w:sz w:val="20"/>
                <w:szCs w:val="20"/>
              </w:rPr>
            </w:pPr>
          </w:p>
        </w:tc>
      </w:tr>
      <w:tr w:rsidR="009D6709" w14:paraId="3A3325D8" w14:textId="77777777" w:rsidTr="00397BED">
        <w:tc>
          <w:tcPr>
            <w:tcW w:w="486" w:type="pct"/>
            <w:shd w:val="clear" w:color="auto" w:fill="FBE4D5" w:themeFill="accent2" w:themeFillTint="33"/>
          </w:tcPr>
          <w:p w14:paraId="2DDFA35C" w14:textId="2C35CE86" w:rsidR="009D6709" w:rsidRDefault="001B029A" w:rsidP="00755D3F">
            <w:pPr>
              <w:rPr>
                <w:sz w:val="20"/>
                <w:szCs w:val="20"/>
              </w:rPr>
            </w:pPr>
            <w:r>
              <w:rPr>
                <w:sz w:val="20"/>
                <w:szCs w:val="20"/>
              </w:rPr>
              <w:t>MB</w:t>
            </w:r>
          </w:p>
        </w:tc>
        <w:tc>
          <w:tcPr>
            <w:tcW w:w="1204" w:type="pct"/>
            <w:shd w:val="clear" w:color="auto" w:fill="FBE4D5" w:themeFill="accent2" w:themeFillTint="33"/>
          </w:tcPr>
          <w:p w14:paraId="778ABBE9" w14:textId="20192380" w:rsidR="009D6709" w:rsidRDefault="001B029A" w:rsidP="000C3AE6">
            <w:r>
              <w:t>Thrival Kits</w:t>
            </w:r>
          </w:p>
        </w:tc>
        <w:tc>
          <w:tcPr>
            <w:tcW w:w="1043" w:type="pct"/>
            <w:shd w:val="clear" w:color="auto" w:fill="FBE4D5" w:themeFill="accent2" w:themeFillTint="33"/>
          </w:tcPr>
          <w:p w14:paraId="2057E264" w14:textId="714EB232" w:rsidR="009D6709" w:rsidRDefault="001B029A" w:rsidP="00755D3F">
            <w:pPr>
              <w:rPr>
                <w:sz w:val="20"/>
                <w:szCs w:val="20"/>
              </w:rPr>
            </w:pPr>
            <w:r>
              <w:rPr>
                <w:sz w:val="20"/>
                <w:szCs w:val="20"/>
              </w:rPr>
              <w:t>Students G4-6</w:t>
            </w:r>
          </w:p>
        </w:tc>
        <w:tc>
          <w:tcPr>
            <w:tcW w:w="1029" w:type="pct"/>
            <w:shd w:val="clear" w:color="auto" w:fill="FBE4D5" w:themeFill="accent2" w:themeFillTint="33"/>
          </w:tcPr>
          <w:p w14:paraId="6694DCD5" w14:textId="5D348CCE" w:rsidR="009D6709" w:rsidRDefault="001B029A" w:rsidP="00755D3F">
            <w:pPr>
              <w:rPr>
                <w:sz w:val="20"/>
                <w:szCs w:val="20"/>
              </w:rPr>
            </w:pPr>
            <w:r>
              <w:rPr>
                <w:sz w:val="20"/>
                <w:szCs w:val="20"/>
              </w:rPr>
              <w:t>Promising practice: MH promotion</w:t>
            </w:r>
          </w:p>
        </w:tc>
        <w:tc>
          <w:tcPr>
            <w:tcW w:w="1238" w:type="pct"/>
            <w:shd w:val="clear" w:color="auto" w:fill="FBE4D5" w:themeFill="accent2" w:themeFillTint="33"/>
          </w:tcPr>
          <w:p w14:paraId="77E8D4A8" w14:textId="77777777" w:rsidR="009D6709" w:rsidRDefault="009D6709" w:rsidP="00755D3F">
            <w:pPr>
              <w:rPr>
                <w:sz w:val="20"/>
                <w:szCs w:val="20"/>
              </w:rPr>
            </w:pPr>
          </w:p>
        </w:tc>
      </w:tr>
      <w:tr w:rsidR="009D6709" w14:paraId="29D495AD" w14:textId="77777777" w:rsidTr="00397BED">
        <w:tc>
          <w:tcPr>
            <w:tcW w:w="486" w:type="pct"/>
            <w:shd w:val="clear" w:color="auto" w:fill="FBE4D5" w:themeFill="accent2" w:themeFillTint="33"/>
          </w:tcPr>
          <w:p w14:paraId="0B13C28A" w14:textId="66C54DB2" w:rsidR="009D6709" w:rsidRDefault="001B029A" w:rsidP="00755D3F">
            <w:pPr>
              <w:rPr>
                <w:sz w:val="20"/>
                <w:szCs w:val="20"/>
              </w:rPr>
            </w:pPr>
            <w:r>
              <w:rPr>
                <w:sz w:val="20"/>
                <w:szCs w:val="20"/>
              </w:rPr>
              <w:t>MB</w:t>
            </w:r>
          </w:p>
        </w:tc>
        <w:tc>
          <w:tcPr>
            <w:tcW w:w="1204" w:type="pct"/>
            <w:shd w:val="clear" w:color="auto" w:fill="FBE4D5" w:themeFill="accent2" w:themeFillTint="33"/>
          </w:tcPr>
          <w:p w14:paraId="101ACF2C" w14:textId="066A94B7" w:rsidR="009D6709" w:rsidRDefault="001B029A" w:rsidP="000C3AE6">
            <w:hyperlink r:id="rId62" w:history="1">
              <w:r w:rsidRPr="001B029A">
                <w:rPr>
                  <w:rStyle w:val="Hyperlink"/>
                </w:rPr>
                <w:t>Comprehensive School Health framework</w:t>
              </w:r>
            </w:hyperlink>
          </w:p>
        </w:tc>
        <w:tc>
          <w:tcPr>
            <w:tcW w:w="1043" w:type="pct"/>
            <w:shd w:val="clear" w:color="auto" w:fill="FBE4D5" w:themeFill="accent2" w:themeFillTint="33"/>
          </w:tcPr>
          <w:p w14:paraId="6F8A96CF" w14:textId="79D74BBD" w:rsidR="009D6709" w:rsidRDefault="001B029A" w:rsidP="00755D3F">
            <w:pPr>
              <w:rPr>
                <w:sz w:val="20"/>
                <w:szCs w:val="20"/>
              </w:rPr>
            </w:pPr>
            <w:r>
              <w:rPr>
                <w:sz w:val="20"/>
                <w:szCs w:val="20"/>
              </w:rPr>
              <w:t>School communities</w:t>
            </w:r>
          </w:p>
        </w:tc>
        <w:tc>
          <w:tcPr>
            <w:tcW w:w="1029" w:type="pct"/>
            <w:shd w:val="clear" w:color="auto" w:fill="FBE4D5" w:themeFill="accent2" w:themeFillTint="33"/>
          </w:tcPr>
          <w:p w14:paraId="32C87C82" w14:textId="331A068E" w:rsidR="009D6709" w:rsidRDefault="001B029A" w:rsidP="00755D3F">
            <w:pPr>
              <w:rPr>
                <w:sz w:val="20"/>
                <w:szCs w:val="20"/>
              </w:rPr>
            </w:pPr>
            <w:r>
              <w:rPr>
                <w:sz w:val="20"/>
                <w:szCs w:val="20"/>
              </w:rPr>
              <w:t>Evidence-based</w:t>
            </w:r>
          </w:p>
        </w:tc>
        <w:tc>
          <w:tcPr>
            <w:tcW w:w="1238" w:type="pct"/>
            <w:shd w:val="clear" w:color="auto" w:fill="FBE4D5" w:themeFill="accent2" w:themeFillTint="33"/>
          </w:tcPr>
          <w:p w14:paraId="505D6410" w14:textId="77777777" w:rsidR="009D6709" w:rsidRDefault="009D6709" w:rsidP="00755D3F">
            <w:pPr>
              <w:rPr>
                <w:sz w:val="20"/>
                <w:szCs w:val="20"/>
              </w:rPr>
            </w:pPr>
          </w:p>
        </w:tc>
      </w:tr>
      <w:tr w:rsidR="009D6709" w14:paraId="50D1B5F6" w14:textId="77777777" w:rsidTr="00397BED">
        <w:tc>
          <w:tcPr>
            <w:tcW w:w="486" w:type="pct"/>
            <w:shd w:val="clear" w:color="auto" w:fill="FBE4D5" w:themeFill="accent2" w:themeFillTint="33"/>
          </w:tcPr>
          <w:p w14:paraId="3E8067CD" w14:textId="1DA518E3" w:rsidR="009D6709" w:rsidRDefault="001B029A" w:rsidP="00755D3F">
            <w:pPr>
              <w:rPr>
                <w:sz w:val="20"/>
                <w:szCs w:val="20"/>
              </w:rPr>
            </w:pPr>
            <w:r>
              <w:rPr>
                <w:sz w:val="20"/>
                <w:szCs w:val="20"/>
              </w:rPr>
              <w:t>MB</w:t>
            </w:r>
          </w:p>
        </w:tc>
        <w:tc>
          <w:tcPr>
            <w:tcW w:w="1204" w:type="pct"/>
            <w:shd w:val="clear" w:color="auto" w:fill="FBE4D5" w:themeFill="accent2" w:themeFillTint="33"/>
          </w:tcPr>
          <w:p w14:paraId="5F1AEFE6" w14:textId="5DD20D59" w:rsidR="009D6709" w:rsidRDefault="001B029A" w:rsidP="000C3AE6">
            <w:hyperlink r:id="rId63" w:history="1">
              <w:r w:rsidRPr="001B029A">
                <w:rPr>
                  <w:rStyle w:val="Hyperlink"/>
                </w:rPr>
                <w:t>Healthy School Planner</w:t>
              </w:r>
            </w:hyperlink>
          </w:p>
        </w:tc>
        <w:tc>
          <w:tcPr>
            <w:tcW w:w="1043" w:type="pct"/>
            <w:shd w:val="clear" w:color="auto" w:fill="FBE4D5" w:themeFill="accent2" w:themeFillTint="33"/>
          </w:tcPr>
          <w:p w14:paraId="27722EE3" w14:textId="6ED3C08C" w:rsidR="009D6709" w:rsidRDefault="001B029A" w:rsidP="00755D3F">
            <w:pPr>
              <w:rPr>
                <w:sz w:val="20"/>
                <w:szCs w:val="20"/>
              </w:rPr>
            </w:pPr>
            <w:r>
              <w:rPr>
                <w:sz w:val="20"/>
                <w:szCs w:val="20"/>
              </w:rPr>
              <w:t>School communities</w:t>
            </w:r>
          </w:p>
        </w:tc>
        <w:tc>
          <w:tcPr>
            <w:tcW w:w="1029" w:type="pct"/>
            <w:shd w:val="clear" w:color="auto" w:fill="FBE4D5" w:themeFill="accent2" w:themeFillTint="33"/>
          </w:tcPr>
          <w:p w14:paraId="627D7641" w14:textId="3345F0C6" w:rsidR="009D6709" w:rsidRDefault="001B029A" w:rsidP="00755D3F">
            <w:pPr>
              <w:rPr>
                <w:sz w:val="20"/>
                <w:szCs w:val="20"/>
              </w:rPr>
            </w:pPr>
            <w:r>
              <w:rPr>
                <w:sz w:val="20"/>
                <w:szCs w:val="20"/>
              </w:rPr>
              <w:t>Evidenced-based</w:t>
            </w:r>
          </w:p>
        </w:tc>
        <w:tc>
          <w:tcPr>
            <w:tcW w:w="1238" w:type="pct"/>
            <w:shd w:val="clear" w:color="auto" w:fill="FBE4D5" w:themeFill="accent2" w:themeFillTint="33"/>
          </w:tcPr>
          <w:p w14:paraId="022E99DF" w14:textId="77777777" w:rsidR="009D6709" w:rsidRDefault="009D6709" w:rsidP="00755D3F">
            <w:pPr>
              <w:rPr>
                <w:sz w:val="20"/>
                <w:szCs w:val="20"/>
              </w:rPr>
            </w:pPr>
          </w:p>
        </w:tc>
      </w:tr>
      <w:tr w:rsidR="001B029A" w14:paraId="7DF0CE1A" w14:textId="77777777" w:rsidTr="00397BED">
        <w:tc>
          <w:tcPr>
            <w:tcW w:w="486" w:type="pct"/>
            <w:shd w:val="clear" w:color="auto" w:fill="FBE4D5" w:themeFill="accent2" w:themeFillTint="33"/>
          </w:tcPr>
          <w:p w14:paraId="74896FAD" w14:textId="6A22A7A9" w:rsidR="001B029A" w:rsidRDefault="001B029A" w:rsidP="00755D3F">
            <w:pPr>
              <w:rPr>
                <w:sz w:val="20"/>
                <w:szCs w:val="20"/>
              </w:rPr>
            </w:pPr>
            <w:r>
              <w:rPr>
                <w:sz w:val="20"/>
                <w:szCs w:val="20"/>
              </w:rPr>
              <w:t>MB</w:t>
            </w:r>
          </w:p>
        </w:tc>
        <w:tc>
          <w:tcPr>
            <w:tcW w:w="1204" w:type="pct"/>
            <w:shd w:val="clear" w:color="auto" w:fill="FBE4D5" w:themeFill="accent2" w:themeFillTint="33"/>
          </w:tcPr>
          <w:p w14:paraId="578E2A05" w14:textId="62D25848" w:rsidR="001B029A" w:rsidRDefault="001B029A" w:rsidP="000C3AE6">
            <w:pPr>
              <w:rPr>
                <w:lang w:bidi="en-US"/>
              </w:rPr>
            </w:pPr>
            <w:hyperlink r:id="rId64" w:history="1">
              <w:r w:rsidRPr="001B029A">
                <w:rPr>
                  <w:rStyle w:val="Hyperlink"/>
                  <w:lang w:bidi="en-US"/>
                </w:rPr>
                <w:t>Growing Up Ok!</w:t>
              </w:r>
            </w:hyperlink>
            <w:r w:rsidRPr="001B029A">
              <w:rPr>
                <w:lang w:bidi="en-US"/>
              </w:rPr>
              <w:t xml:space="preserve"> </w:t>
            </w:r>
          </w:p>
        </w:tc>
        <w:tc>
          <w:tcPr>
            <w:tcW w:w="1043" w:type="pct"/>
            <w:shd w:val="clear" w:color="auto" w:fill="FBE4D5" w:themeFill="accent2" w:themeFillTint="33"/>
          </w:tcPr>
          <w:p w14:paraId="03EEEA7F" w14:textId="3D72D7BC" w:rsidR="001B029A" w:rsidRDefault="00A9631F" w:rsidP="00755D3F">
            <w:pPr>
              <w:rPr>
                <w:sz w:val="20"/>
                <w:szCs w:val="20"/>
              </w:rPr>
            </w:pPr>
            <w:r>
              <w:rPr>
                <w:sz w:val="20"/>
                <w:szCs w:val="20"/>
              </w:rPr>
              <w:t>Students</w:t>
            </w:r>
          </w:p>
        </w:tc>
        <w:tc>
          <w:tcPr>
            <w:tcW w:w="1029" w:type="pct"/>
            <w:shd w:val="clear" w:color="auto" w:fill="FBE4D5" w:themeFill="accent2" w:themeFillTint="33"/>
          </w:tcPr>
          <w:p w14:paraId="7FA6B418" w14:textId="087A43D1" w:rsidR="001B029A" w:rsidRDefault="00A9631F" w:rsidP="00755D3F">
            <w:pPr>
              <w:rPr>
                <w:sz w:val="20"/>
                <w:szCs w:val="20"/>
              </w:rPr>
            </w:pPr>
            <w:r>
              <w:rPr>
                <w:sz w:val="20"/>
                <w:szCs w:val="20"/>
              </w:rPr>
              <w:t xml:space="preserve">Evidence-based: plain language guide on puberty </w:t>
            </w:r>
          </w:p>
        </w:tc>
        <w:tc>
          <w:tcPr>
            <w:tcW w:w="1238" w:type="pct"/>
            <w:shd w:val="clear" w:color="auto" w:fill="FBE4D5" w:themeFill="accent2" w:themeFillTint="33"/>
          </w:tcPr>
          <w:p w14:paraId="3957F222" w14:textId="77777777" w:rsidR="001B029A" w:rsidRDefault="001B029A" w:rsidP="00755D3F">
            <w:pPr>
              <w:rPr>
                <w:sz w:val="20"/>
                <w:szCs w:val="20"/>
              </w:rPr>
            </w:pPr>
          </w:p>
        </w:tc>
      </w:tr>
      <w:tr w:rsidR="001B029A" w14:paraId="3AF21AD0" w14:textId="77777777" w:rsidTr="00397BED">
        <w:tc>
          <w:tcPr>
            <w:tcW w:w="486" w:type="pct"/>
            <w:shd w:val="clear" w:color="auto" w:fill="FBE4D5" w:themeFill="accent2" w:themeFillTint="33"/>
          </w:tcPr>
          <w:p w14:paraId="46B9EABB" w14:textId="2AED5F38" w:rsidR="001B029A" w:rsidRDefault="00A9631F" w:rsidP="00755D3F">
            <w:pPr>
              <w:rPr>
                <w:sz w:val="20"/>
                <w:szCs w:val="20"/>
              </w:rPr>
            </w:pPr>
            <w:r>
              <w:rPr>
                <w:sz w:val="20"/>
                <w:szCs w:val="20"/>
              </w:rPr>
              <w:t>MB</w:t>
            </w:r>
          </w:p>
        </w:tc>
        <w:tc>
          <w:tcPr>
            <w:tcW w:w="1204" w:type="pct"/>
            <w:shd w:val="clear" w:color="auto" w:fill="FBE4D5" w:themeFill="accent2" w:themeFillTint="33"/>
          </w:tcPr>
          <w:p w14:paraId="656EE4B1" w14:textId="46D698DB" w:rsidR="001B029A" w:rsidRDefault="00A9631F" w:rsidP="000C3AE6">
            <w:r>
              <w:t>School-based clinical teams</w:t>
            </w:r>
          </w:p>
        </w:tc>
        <w:tc>
          <w:tcPr>
            <w:tcW w:w="1043" w:type="pct"/>
            <w:shd w:val="clear" w:color="auto" w:fill="FBE4D5" w:themeFill="accent2" w:themeFillTint="33"/>
          </w:tcPr>
          <w:p w14:paraId="6A48558E" w14:textId="54044F22" w:rsidR="001B029A" w:rsidRDefault="00A9631F" w:rsidP="00755D3F">
            <w:pPr>
              <w:rPr>
                <w:sz w:val="20"/>
                <w:szCs w:val="20"/>
              </w:rPr>
            </w:pPr>
            <w:r>
              <w:rPr>
                <w:sz w:val="20"/>
                <w:szCs w:val="20"/>
              </w:rPr>
              <w:t>School community</w:t>
            </w:r>
          </w:p>
        </w:tc>
        <w:tc>
          <w:tcPr>
            <w:tcW w:w="1029" w:type="pct"/>
            <w:shd w:val="clear" w:color="auto" w:fill="FBE4D5" w:themeFill="accent2" w:themeFillTint="33"/>
          </w:tcPr>
          <w:p w14:paraId="74072111" w14:textId="25A1664D" w:rsidR="001B029A" w:rsidRDefault="00A9631F" w:rsidP="00755D3F">
            <w:pPr>
              <w:rPr>
                <w:sz w:val="20"/>
                <w:szCs w:val="20"/>
              </w:rPr>
            </w:pPr>
            <w:r>
              <w:rPr>
                <w:sz w:val="20"/>
                <w:szCs w:val="20"/>
              </w:rPr>
              <w:t>Evidence-based: include psychiatric nurses, addictions support workers</w:t>
            </w:r>
          </w:p>
        </w:tc>
        <w:tc>
          <w:tcPr>
            <w:tcW w:w="1238" w:type="pct"/>
            <w:shd w:val="clear" w:color="auto" w:fill="FBE4D5" w:themeFill="accent2" w:themeFillTint="33"/>
          </w:tcPr>
          <w:p w14:paraId="508C8C60" w14:textId="77777777" w:rsidR="001B029A" w:rsidRDefault="001B029A" w:rsidP="00755D3F">
            <w:pPr>
              <w:rPr>
                <w:sz w:val="20"/>
                <w:szCs w:val="20"/>
              </w:rPr>
            </w:pPr>
          </w:p>
        </w:tc>
      </w:tr>
      <w:tr w:rsidR="001B029A" w14:paraId="4329C535" w14:textId="77777777" w:rsidTr="00397BED">
        <w:tc>
          <w:tcPr>
            <w:tcW w:w="486" w:type="pct"/>
            <w:shd w:val="clear" w:color="auto" w:fill="FBE4D5" w:themeFill="accent2" w:themeFillTint="33"/>
          </w:tcPr>
          <w:p w14:paraId="3479C07B" w14:textId="0C8C44F0" w:rsidR="001B029A" w:rsidRDefault="00A9631F" w:rsidP="00755D3F">
            <w:pPr>
              <w:rPr>
                <w:sz w:val="20"/>
                <w:szCs w:val="20"/>
              </w:rPr>
            </w:pPr>
            <w:r>
              <w:rPr>
                <w:sz w:val="20"/>
                <w:szCs w:val="20"/>
              </w:rPr>
              <w:t>MB</w:t>
            </w:r>
          </w:p>
        </w:tc>
        <w:tc>
          <w:tcPr>
            <w:tcW w:w="1204" w:type="pct"/>
            <w:shd w:val="clear" w:color="auto" w:fill="FBE4D5" w:themeFill="accent2" w:themeFillTint="33"/>
          </w:tcPr>
          <w:p w14:paraId="3DDA0899" w14:textId="2FE5147C" w:rsidR="001B029A" w:rsidRDefault="00A9631F" w:rsidP="000C3AE6">
            <w:hyperlink r:id="rId65" w:history="1">
              <w:r w:rsidRPr="00A9631F">
                <w:rPr>
                  <w:rStyle w:val="Hyperlink"/>
                  <w:i/>
                  <w:sz w:val="20"/>
                  <w:szCs w:val="20"/>
                </w:rPr>
                <w:t>Connecting Mental Health Literacy and Well-Being to the Physical Education/Health Education Curriculum</w:t>
              </w:r>
            </w:hyperlink>
          </w:p>
        </w:tc>
        <w:tc>
          <w:tcPr>
            <w:tcW w:w="1043" w:type="pct"/>
            <w:shd w:val="clear" w:color="auto" w:fill="FBE4D5" w:themeFill="accent2" w:themeFillTint="33"/>
          </w:tcPr>
          <w:p w14:paraId="7088AE38" w14:textId="7A732B83" w:rsidR="001B029A" w:rsidRDefault="00A9631F" w:rsidP="00755D3F">
            <w:pPr>
              <w:rPr>
                <w:sz w:val="20"/>
                <w:szCs w:val="20"/>
              </w:rPr>
            </w:pPr>
            <w:r>
              <w:rPr>
                <w:sz w:val="20"/>
                <w:szCs w:val="20"/>
              </w:rPr>
              <w:t>Students</w:t>
            </w:r>
            <w:r w:rsidR="00AD5232">
              <w:rPr>
                <w:sz w:val="20"/>
                <w:szCs w:val="20"/>
              </w:rPr>
              <w:t>, educators</w:t>
            </w:r>
          </w:p>
        </w:tc>
        <w:tc>
          <w:tcPr>
            <w:tcW w:w="1029" w:type="pct"/>
            <w:shd w:val="clear" w:color="auto" w:fill="FBE4D5" w:themeFill="accent2" w:themeFillTint="33"/>
          </w:tcPr>
          <w:p w14:paraId="469095FA" w14:textId="675AE631" w:rsidR="001B029A" w:rsidRDefault="00AD5232" w:rsidP="00755D3F">
            <w:pPr>
              <w:rPr>
                <w:sz w:val="20"/>
                <w:szCs w:val="20"/>
              </w:rPr>
            </w:pPr>
            <w:r>
              <w:rPr>
                <w:sz w:val="20"/>
                <w:szCs w:val="20"/>
              </w:rPr>
              <w:t>Curriculum focus: Physical Ed / Health Ed</w:t>
            </w:r>
          </w:p>
        </w:tc>
        <w:tc>
          <w:tcPr>
            <w:tcW w:w="1238" w:type="pct"/>
            <w:shd w:val="clear" w:color="auto" w:fill="FBE4D5" w:themeFill="accent2" w:themeFillTint="33"/>
          </w:tcPr>
          <w:p w14:paraId="33D66692" w14:textId="77777777" w:rsidR="001B029A" w:rsidRDefault="001B029A" w:rsidP="00755D3F">
            <w:pPr>
              <w:rPr>
                <w:sz w:val="20"/>
                <w:szCs w:val="20"/>
              </w:rPr>
            </w:pPr>
          </w:p>
        </w:tc>
      </w:tr>
      <w:tr w:rsidR="001B029A" w14:paraId="3DE8AE53" w14:textId="77777777" w:rsidTr="00397BED">
        <w:tc>
          <w:tcPr>
            <w:tcW w:w="486" w:type="pct"/>
            <w:shd w:val="clear" w:color="auto" w:fill="FBE4D5" w:themeFill="accent2" w:themeFillTint="33"/>
          </w:tcPr>
          <w:p w14:paraId="480AAEA6" w14:textId="51407675" w:rsidR="001B029A" w:rsidRDefault="00AD5232" w:rsidP="00755D3F">
            <w:pPr>
              <w:rPr>
                <w:sz w:val="20"/>
                <w:szCs w:val="20"/>
              </w:rPr>
            </w:pPr>
            <w:r>
              <w:rPr>
                <w:sz w:val="20"/>
                <w:szCs w:val="20"/>
              </w:rPr>
              <w:t>MB</w:t>
            </w:r>
          </w:p>
        </w:tc>
        <w:tc>
          <w:tcPr>
            <w:tcW w:w="1204" w:type="pct"/>
            <w:shd w:val="clear" w:color="auto" w:fill="FBE4D5" w:themeFill="accent2" w:themeFillTint="33"/>
          </w:tcPr>
          <w:p w14:paraId="5CDAFDA1" w14:textId="00B7E09F" w:rsidR="001B029A" w:rsidRDefault="00AD5232" w:rsidP="000C3AE6">
            <w:r w:rsidRPr="00AD5232">
              <w:rPr>
                <w:bCs/>
              </w:rPr>
              <w:t>Respect for Human Diversity Policies</w:t>
            </w:r>
          </w:p>
        </w:tc>
        <w:tc>
          <w:tcPr>
            <w:tcW w:w="1043" w:type="pct"/>
            <w:shd w:val="clear" w:color="auto" w:fill="FBE4D5" w:themeFill="accent2" w:themeFillTint="33"/>
          </w:tcPr>
          <w:p w14:paraId="5840F5D5" w14:textId="0FF458CA" w:rsidR="001B029A" w:rsidRDefault="00AD5232" w:rsidP="00755D3F">
            <w:pPr>
              <w:rPr>
                <w:sz w:val="20"/>
                <w:szCs w:val="20"/>
              </w:rPr>
            </w:pPr>
            <w:r>
              <w:rPr>
                <w:sz w:val="20"/>
                <w:szCs w:val="20"/>
              </w:rPr>
              <w:t>School communities</w:t>
            </w:r>
          </w:p>
        </w:tc>
        <w:tc>
          <w:tcPr>
            <w:tcW w:w="1029" w:type="pct"/>
            <w:shd w:val="clear" w:color="auto" w:fill="FBE4D5" w:themeFill="accent2" w:themeFillTint="33"/>
          </w:tcPr>
          <w:p w14:paraId="4F23DF3E" w14:textId="60FF3859" w:rsidR="001B029A" w:rsidRDefault="00AD5232" w:rsidP="00755D3F">
            <w:pPr>
              <w:rPr>
                <w:sz w:val="20"/>
                <w:szCs w:val="20"/>
              </w:rPr>
            </w:pPr>
            <w:r>
              <w:rPr>
                <w:sz w:val="20"/>
                <w:szCs w:val="20"/>
              </w:rPr>
              <w:t>Government policies</w:t>
            </w:r>
          </w:p>
        </w:tc>
        <w:tc>
          <w:tcPr>
            <w:tcW w:w="1238" w:type="pct"/>
            <w:shd w:val="clear" w:color="auto" w:fill="FBE4D5" w:themeFill="accent2" w:themeFillTint="33"/>
          </w:tcPr>
          <w:p w14:paraId="2E3838D2" w14:textId="77777777" w:rsidR="001B029A" w:rsidRDefault="001B029A" w:rsidP="00755D3F">
            <w:pPr>
              <w:rPr>
                <w:sz w:val="20"/>
                <w:szCs w:val="20"/>
              </w:rPr>
            </w:pPr>
          </w:p>
        </w:tc>
      </w:tr>
      <w:tr w:rsidR="00AD5232" w14:paraId="29B9E7E7" w14:textId="77777777" w:rsidTr="00397BED">
        <w:tc>
          <w:tcPr>
            <w:tcW w:w="486" w:type="pct"/>
            <w:shd w:val="clear" w:color="auto" w:fill="FBE4D5" w:themeFill="accent2" w:themeFillTint="33"/>
          </w:tcPr>
          <w:p w14:paraId="783EB283" w14:textId="532E6297" w:rsidR="00AD5232" w:rsidRDefault="00AD5232" w:rsidP="00755D3F">
            <w:pPr>
              <w:rPr>
                <w:sz w:val="20"/>
                <w:szCs w:val="20"/>
              </w:rPr>
            </w:pPr>
            <w:r>
              <w:rPr>
                <w:sz w:val="20"/>
                <w:szCs w:val="20"/>
              </w:rPr>
              <w:t>MB</w:t>
            </w:r>
          </w:p>
        </w:tc>
        <w:tc>
          <w:tcPr>
            <w:tcW w:w="1204" w:type="pct"/>
            <w:shd w:val="clear" w:color="auto" w:fill="FBE4D5" w:themeFill="accent2" w:themeFillTint="33"/>
          </w:tcPr>
          <w:p w14:paraId="18533E15" w14:textId="1251DC9D" w:rsidR="00AD5232" w:rsidRPr="00AD5232" w:rsidRDefault="00AD5232" w:rsidP="000C3AE6">
            <w:pPr>
              <w:rPr>
                <w:bCs/>
              </w:rPr>
            </w:pPr>
            <w:hyperlink r:id="rId66" w:history="1">
              <w:r w:rsidRPr="00AD5232">
                <w:rPr>
                  <w:rStyle w:val="Hyperlink"/>
                  <w:bCs/>
                  <w:sz w:val="20"/>
                  <w:szCs w:val="20"/>
                </w:rPr>
                <w:t>Safe and Caring Schools a Resource for Equity and Inclusion in Manitoba Schools</w:t>
              </w:r>
            </w:hyperlink>
          </w:p>
        </w:tc>
        <w:tc>
          <w:tcPr>
            <w:tcW w:w="1043" w:type="pct"/>
            <w:shd w:val="clear" w:color="auto" w:fill="FBE4D5" w:themeFill="accent2" w:themeFillTint="33"/>
          </w:tcPr>
          <w:p w14:paraId="4C817416" w14:textId="261A9D08" w:rsidR="00AD5232" w:rsidRDefault="00AD5232" w:rsidP="00755D3F">
            <w:pPr>
              <w:rPr>
                <w:sz w:val="20"/>
                <w:szCs w:val="20"/>
              </w:rPr>
            </w:pPr>
            <w:r>
              <w:rPr>
                <w:sz w:val="20"/>
                <w:szCs w:val="20"/>
              </w:rPr>
              <w:t>Students, educators</w:t>
            </w:r>
          </w:p>
        </w:tc>
        <w:tc>
          <w:tcPr>
            <w:tcW w:w="1029" w:type="pct"/>
            <w:shd w:val="clear" w:color="auto" w:fill="FBE4D5" w:themeFill="accent2" w:themeFillTint="33"/>
          </w:tcPr>
          <w:p w14:paraId="1D4F3C46" w14:textId="4975B63C" w:rsidR="00AD5232" w:rsidRDefault="00AD5232" w:rsidP="00755D3F">
            <w:pPr>
              <w:rPr>
                <w:sz w:val="20"/>
                <w:szCs w:val="20"/>
              </w:rPr>
            </w:pPr>
            <w:r>
              <w:rPr>
                <w:sz w:val="20"/>
                <w:szCs w:val="20"/>
              </w:rPr>
              <w:t>Evidence-based: sexual, gender identity, expression</w:t>
            </w:r>
          </w:p>
        </w:tc>
        <w:tc>
          <w:tcPr>
            <w:tcW w:w="1238" w:type="pct"/>
            <w:shd w:val="clear" w:color="auto" w:fill="FBE4D5" w:themeFill="accent2" w:themeFillTint="33"/>
          </w:tcPr>
          <w:p w14:paraId="03C7F976" w14:textId="77777777" w:rsidR="00AD5232" w:rsidRDefault="00AD5232" w:rsidP="00755D3F">
            <w:pPr>
              <w:rPr>
                <w:sz w:val="20"/>
                <w:szCs w:val="20"/>
              </w:rPr>
            </w:pPr>
          </w:p>
        </w:tc>
      </w:tr>
      <w:tr w:rsidR="00AD5232" w14:paraId="2E9FBE64" w14:textId="77777777" w:rsidTr="00397BED">
        <w:tc>
          <w:tcPr>
            <w:tcW w:w="486" w:type="pct"/>
            <w:shd w:val="clear" w:color="auto" w:fill="FBE4D5" w:themeFill="accent2" w:themeFillTint="33"/>
          </w:tcPr>
          <w:p w14:paraId="7F9271F9" w14:textId="0E1EA785" w:rsidR="00AD5232" w:rsidRDefault="00AD5232" w:rsidP="00755D3F">
            <w:pPr>
              <w:rPr>
                <w:sz w:val="20"/>
                <w:szCs w:val="20"/>
              </w:rPr>
            </w:pPr>
            <w:r>
              <w:rPr>
                <w:sz w:val="20"/>
                <w:szCs w:val="20"/>
              </w:rPr>
              <w:t>MB</w:t>
            </w:r>
          </w:p>
        </w:tc>
        <w:tc>
          <w:tcPr>
            <w:tcW w:w="1204" w:type="pct"/>
            <w:shd w:val="clear" w:color="auto" w:fill="FBE4D5" w:themeFill="accent2" w:themeFillTint="33"/>
          </w:tcPr>
          <w:p w14:paraId="302B47A2" w14:textId="47B890F9" w:rsidR="00AD5232" w:rsidRPr="00AD5232" w:rsidRDefault="00AD5232" w:rsidP="000C3AE6">
            <w:pPr>
              <w:rPr>
                <w:bCs/>
              </w:rPr>
            </w:pPr>
            <w:hyperlink r:id="rId67" w:history="1">
              <w:r w:rsidRPr="00AD5232">
                <w:rPr>
                  <w:rStyle w:val="Hyperlink"/>
                  <w:bCs/>
                  <w:sz w:val="20"/>
                  <w:szCs w:val="20"/>
                </w:rPr>
                <w:t>Supporting Transgender and Gender Diverse Students in Manitoba Schools</w:t>
              </w:r>
            </w:hyperlink>
          </w:p>
        </w:tc>
        <w:tc>
          <w:tcPr>
            <w:tcW w:w="1043" w:type="pct"/>
            <w:shd w:val="clear" w:color="auto" w:fill="FBE4D5" w:themeFill="accent2" w:themeFillTint="33"/>
          </w:tcPr>
          <w:p w14:paraId="0767D42B" w14:textId="51DFBECD" w:rsidR="00AD5232" w:rsidRDefault="00AD5232" w:rsidP="00755D3F">
            <w:pPr>
              <w:rPr>
                <w:sz w:val="20"/>
                <w:szCs w:val="20"/>
              </w:rPr>
            </w:pPr>
            <w:r>
              <w:rPr>
                <w:sz w:val="20"/>
                <w:szCs w:val="20"/>
              </w:rPr>
              <w:t>Students, educators</w:t>
            </w:r>
          </w:p>
        </w:tc>
        <w:tc>
          <w:tcPr>
            <w:tcW w:w="1029" w:type="pct"/>
            <w:shd w:val="clear" w:color="auto" w:fill="FBE4D5" w:themeFill="accent2" w:themeFillTint="33"/>
          </w:tcPr>
          <w:p w14:paraId="35431F95" w14:textId="4056543F" w:rsidR="00AD5232" w:rsidRDefault="00AD5232" w:rsidP="00755D3F">
            <w:pPr>
              <w:rPr>
                <w:sz w:val="20"/>
                <w:szCs w:val="20"/>
              </w:rPr>
            </w:pPr>
            <w:r>
              <w:rPr>
                <w:sz w:val="20"/>
                <w:szCs w:val="20"/>
              </w:rPr>
              <w:t>Evidence-based guidelines</w:t>
            </w:r>
          </w:p>
        </w:tc>
        <w:tc>
          <w:tcPr>
            <w:tcW w:w="1238" w:type="pct"/>
            <w:shd w:val="clear" w:color="auto" w:fill="FBE4D5" w:themeFill="accent2" w:themeFillTint="33"/>
          </w:tcPr>
          <w:p w14:paraId="6B1F662D" w14:textId="77777777" w:rsidR="00AD5232" w:rsidRDefault="00AD5232" w:rsidP="00755D3F">
            <w:pPr>
              <w:rPr>
                <w:sz w:val="20"/>
                <w:szCs w:val="20"/>
              </w:rPr>
            </w:pPr>
          </w:p>
        </w:tc>
      </w:tr>
      <w:tr w:rsidR="00AD5232" w14:paraId="42D573C7" w14:textId="77777777" w:rsidTr="00397BED">
        <w:tc>
          <w:tcPr>
            <w:tcW w:w="486" w:type="pct"/>
            <w:shd w:val="clear" w:color="auto" w:fill="FBE4D5" w:themeFill="accent2" w:themeFillTint="33"/>
          </w:tcPr>
          <w:p w14:paraId="635C3AA2" w14:textId="2CF28847" w:rsidR="00AD5232" w:rsidRDefault="00AD5232" w:rsidP="00755D3F">
            <w:pPr>
              <w:rPr>
                <w:sz w:val="20"/>
                <w:szCs w:val="20"/>
              </w:rPr>
            </w:pPr>
            <w:r>
              <w:rPr>
                <w:sz w:val="20"/>
                <w:szCs w:val="20"/>
              </w:rPr>
              <w:t>MB</w:t>
            </w:r>
          </w:p>
        </w:tc>
        <w:tc>
          <w:tcPr>
            <w:tcW w:w="1204" w:type="pct"/>
            <w:shd w:val="clear" w:color="auto" w:fill="FBE4D5" w:themeFill="accent2" w:themeFillTint="33"/>
          </w:tcPr>
          <w:p w14:paraId="64424DD0" w14:textId="2774ED7E" w:rsidR="00AD5232" w:rsidRPr="00AD5232" w:rsidRDefault="00AD5232" w:rsidP="000C3AE6">
            <w:pPr>
              <w:rPr>
                <w:bCs/>
              </w:rPr>
            </w:pPr>
            <w:hyperlink r:id="rId68" w:history="1">
              <w:r w:rsidRPr="00AD5232">
                <w:rPr>
                  <w:rStyle w:val="Hyperlink"/>
                  <w:bCs/>
                </w:rPr>
                <w:t>Responding to Religious Diversity in Manitoba Schools</w:t>
              </w:r>
            </w:hyperlink>
          </w:p>
        </w:tc>
        <w:tc>
          <w:tcPr>
            <w:tcW w:w="1043" w:type="pct"/>
            <w:shd w:val="clear" w:color="auto" w:fill="FBE4D5" w:themeFill="accent2" w:themeFillTint="33"/>
          </w:tcPr>
          <w:p w14:paraId="5EB01328" w14:textId="00990F5D" w:rsidR="00AD5232" w:rsidRDefault="0035319F" w:rsidP="00755D3F">
            <w:pPr>
              <w:rPr>
                <w:sz w:val="20"/>
                <w:szCs w:val="20"/>
              </w:rPr>
            </w:pPr>
            <w:r>
              <w:rPr>
                <w:sz w:val="20"/>
                <w:szCs w:val="20"/>
              </w:rPr>
              <w:t>Educators</w:t>
            </w:r>
          </w:p>
        </w:tc>
        <w:tc>
          <w:tcPr>
            <w:tcW w:w="1029" w:type="pct"/>
            <w:shd w:val="clear" w:color="auto" w:fill="FBE4D5" w:themeFill="accent2" w:themeFillTint="33"/>
          </w:tcPr>
          <w:p w14:paraId="23DBC345" w14:textId="4FBF5E7E" w:rsidR="00AD5232" w:rsidRDefault="0035319F" w:rsidP="00755D3F">
            <w:pPr>
              <w:rPr>
                <w:sz w:val="20"/>
                <w:szCs w:val="20"/>
              </w:rPr>
            </w:pPr>
            <w:r>
              <w:rPr>
                <w:sz w:val="20"/>
                <w:szCs w:val="20"/>
              </w:rPr>
              <w:t>Promising practice</w:t>
            </w:r>
          </w:p>
        </w:tc>
        <w:tc>
          <w:tcPr>
            <w:tcW w:w="1238" w:type="pct"/>
            <w:shd w:val="clear" w:color="auto" w:fill="FBE4D5" w:themeFill="accent2" w:themeFillTint="33"/>
          </w:tcPr>
          <w:p w14:paraId="40DEEA75" w14:textId="77777777" w:rsidR="00AD5232" w:rsidRDefault="00AD5232" w:rsidP="00755D3F">
            <w:pPr>
              <w:rPr>
                <w:sz w:val="20"/>
                <w:szCs w:val="20"/>
              </w:rPr>
            </w:pPr>
          </w:p>
        </w:tc>
      </w:tr>
      <w:tr w:rsidR="00AD5232" w14:paraId="37FA4B6D" w14:textId="77777777" w:rsidTr="00397BED">
        <w:tc>
          <w:tcPr>
            <w:tcW w:w="486" w:type="pct"/>
            <w:shd w:val="clear" w:color="auto" w:fill="FBE4D5" w:themeFill="accent2" w:themeFillTint="33"/>
          </w:tcPr>
          <w:p w14:paraId="609BF4A8" w14:textId="0CD9095F" w:rsidR="00AD5232" w:rsidRDefault="002D5311" w:rsidP="00755D3F">
            <w:pPr>
              <w:rPr>
                <w:sz w:val="20"/>
                <w:szCs w:val="20"/>
              </w:rPr>
            </w:pPr>
            <w:r>
              <w:rPr>
                <w:sz w:val="20"/>
                <w:szCs w:val="20"/>
              </w:rPr>
              <w:t>MB</w:t>
            </w:r>
          </w:p>
        </w:tc>
        <w:tc>
          <w:tcPr>
            <w:tcW w:w="1204" w:type="pct"/>
            <w:shd w:val="clear" w:color="auto" w:fill="FBE4D5" w:themeFill="accent2" w:themeFillTint="33"/>
          </w:tcPr>
          <w:p w14:paraId="5A05B6C8" w14:textId="5AF83E0F" w:rsidR="00AD5232" w:rsidRPr="005B0995" w:rsidRDefault="002D5311" w:rsidP="000C3AE6">
            <w:pPr>
              <w:rPr>
                <w:bCs/>
                <w:sz w:val="20"/>
                <w:szCs w:val="20"/>
              </w:rPr>
            </w:pPr>
            <w:hyperlink r:id="rId69" w:history="1">
              <w:r w:rsidRPr="005B0995">
                <w:rPr>
                  <w:rStyle w:val="Hyperlink"/>
                  <w:bCs/>
                  <w:sz w:val="20"/>
                  <w:szCs w:val="20"/>
                </w:rPr>
                <w:t>Creating Racism-Free Schools through Critical/Courageous Conversations on Race</w:t>
              </w:r>
            </w:hyperlink>
          </w:p>
        </w:tc>
        <w:tc>
          <w:tcPr>
            <w:tcW w:w="1043" w:type="pct"/>
            <w:shd w:val="clear" w:color="auto" w:fill="FBE4D5" w:themeFill="accent2" w:themeFillTint="33"/>
          </w:tcPr>
          <w:p w14:paraId="28420A1F" w14:textId="5AD97717" w:rsidR="00AD5232" w:rsidRDefault="002D5311" w:rsidP="00755D3F">
            <w:pPr>
              <w:rPr>
                <w:sz w:val="20"/>
                <w:szCs w:val="20"/>
              </w:rPr>
            </w:pPr>
            <w:r>
              <w:rPr>
                <w:sz w:val="20"/>
                <w:szCs w:val="20"/>
              </w:rPr>
              <w:t>Educators</w:t>
            </w:r>
          </w:p>
        </w:tc>
        <w:tc>
          <w:tcPr>
            <w:tcW w:w="1029" w:type="pct"/>
            <w:shd w:val="clear" w:color="auto" w:fill="FBE4D5" w:themeFill="accent2" w:themeFillTint="33"/>
          </w:tcPr>
          <w:p w14:paraId="088B1D95" w14:textId="6E1BDCA2" w:rsidR="00AD5232" w:rsidRDefault="002D5311" w:rsidP="00755D3F">
            <w:pPr>
              <w:rPr>
                <w:sz w:val="20"/>
                <w:szCs w:val="20"/>
              </w:rPr>
            </w:pPr>
            <w:r>
              <w:rPr>
                <w:sz w:val="20"/>
                <w:szCs w:val="20"/>
              </w:rPr>
              <w:t>Promising practice</w:t>
            </w:r>
          </w:p>
        </w:tc>
        <w:tc>
          <w:tcPr>
            <w:tcW w:w="1238" w:type="pct"/>
            <w:shd w:val="clear" w:color="auto" w:fill="FBE4D5" w:themeFill="accent2" w:themeFillTint="33"/>
          </w:tcPr>
          <w:p w14:paraId="5BFA9A32" w14:textId="77777777" w:rsidR="00AD5232" w:rsidRDefault="00AD5232" w:rsidP="00755D3F">
            <w:pPr>
              <w:rPr>
                <w:sz w:val="20"/>
                <w:szCs w:val="20"/>
              </w:rPr>
            </w:pPr>
          </w:p>
        </w:tc>
      </w:tr>
      <w:tr w:rsidR="00AD5232" w14:paraId="165CB5B0" w14:textId="77777777" w:rsidTr="00397BED">
        <w:tc>
          <w:tcPr>
            <w:tcW w:w="486" w:type="pct"/>
            <w:shd w:val="clear" w:color="auto" w:fill="FBE4D5" w:themeFill="accent2" w:themeFillTint="33"/>
          </w:tcPr>
          <w:p w14:paraId="4EBABF2B" w14:textId="0ADF487E" w:rsidR="00AD5232" w:rsidRDefault="005B0995" w:rsidP="00755D3F">
            <w:pPr>
              <w:rPr>
                <w:sz w:val="20"/>
                <w:szCs w:val="20"/>
              </w:rPr>
            </w:pPr>
            <w:r>
              <w:rPr>
                <w:sz w:val="20"/>
                <w:szCs w:val="20"/>
              </w:rPr>
              <w:t>MB</w:t>
            </w:r>
          </w:p>
        </w:tc>
        <w:tc>
          <w:tcPr>
            <w:tcW w:w="1204" w:type="pct"/>
            <w:shd w:val="clear" w:color="auto" w:fill="FBE4D5" w:themeFill="accent2" w:themeFillTint="33"/>
          </w:tcPr>
          <w:p w14:paraId="6D44B44D" w14:textId="2E04D1EF" w:rsidR="00AD5232" w:rsidRPr="005B0995" w:rsidRDefault="005B0995" w:rsidP="000C3AE6">
            <w:pPr>
              <w:rPr>
                <w:bCs/>
                <w:sz w:val="20"/>
                <w:szCs w:val="20"/>
              </w:rPr>
            </w:pPr>
            <w:hyperlink r:id="rId70" w:history="1">
              <w:r w:rsidRPr="005B0995">
                <w:rPr>
                  <w:rStyle w:val="Hyperlink"/>
                  <w:bCs/>
                  <w:sz w:val="20"/>
                  <w:szCs w:val="20"/>
                </w:rPr>
                <w:t>Critical/Courageous Conversations on Race: What your child is learning at school and how you can help</w:t>
              </w:r>
            </w:hyperlink>
          </w:p>
        </w:tc>
        <w:tc>
          <w:tcPr>
            <w:tcW w:w="1043" w:type="pct"/>
            <w:shd w:val="clear" w:color="auto" w:fill="FBE4D5" w:themeFill="accent2" w:themeFillTint="33"/>
          </w:tcPr>
          <w:p w14:paraId="7FC5EC73" w14:textId="310E6D07" w:rsidR="00AD5232" w:rsidRDefault="005B0995" w:rsidP="00755D3F">
            <w:pPr>
              <w:rPr>
                <w:sz w:val="20"/>
                <w:szCs w:val="20"/>
              </w:rPr>
            </w:pPr>
            <w:r>
              <w:rPr>
                <w:sz w:val="20"/>
                <w:szCs w:val="20"/>
              </w:rPr>
              <w:t>Parents’ resource</w:t>
            </w:r>
          </w:p>
        </w:tc>
        <w:tc>
          <w:tcPr>
            <w:tcW w:w="1029" w:type="pct"/>
            <w:shd w:val="clear" w:color="auto" w:fill="FBE4D5" w:themeFill="accent2" w:themeFillTint="33"/>
          </w:tcPr>
          <w:p w14:paraId="670CE8FE" w14:textId="77777777" w:rsidR="00AD5232" w:rsidRDefault="00AD5232" w:rsidP="00755D3F">
            <w:pPr>
              <w:rPr>
                <w:sz w:val="20"/>
                <w:szCs w:val="20"/>
              </w:rPr>
            </w:pPr>
          </w:p>
        </w:tc>
        <w:tc>
          <w:tcPr>
            <w:tcW w:w="1238" w:type="pct"/>
            <w:shd w:val="clear" w:color="auto" w:fill="FBE4D5" w:themeFill="accent2" w:themeFillTint="33"/>
          </w:tcPr>
          <w:p w14:paraId="755343CB" w14:textId="77777777" w:rsidR="00AD5232" w:rsidRDefault="00AD5232" w:rsidP="00755D3F">
            <w:pPr>
              <w:rPr>
                <w:sz w:val="20"/>
                <w:szCs w:val="20"/>
              </w:rPr>
            </w:pPr>
          </w:p>
        </w:tc>
      </w:tr>
      <w:tr w:rsidR="007009A6" w14:paraId="0E1245E9" w14:textId="77777777" w:rsidTr="00E4674F">
        <w:tc>
          <w:tcPr>
            <w:tcW w:w="486" w:type="pct"/>
            <w:shd w:val="clear" w:color="auto" w:fill="D9E2F3" w:themeFill="accent5" w:themeFillTint="33"/>
          </w:tcPr>
          <w:p w14:paraId="5F6E7911" w14:textId="3598B371" w:rsidR="007009A6" w:rsidRDefault="00E4674F" w:rsidP="00755D3F">
            <w:pPr>
              <w:rPr>
                <w:sz w:val="20"/>
                <w:szCs w:val="20"/>
              </w:rPr>
            </w:pPr>
            <w:r>
              <w:rPr>
                <w:sz w:val="20"/>
                <w:szCs w:val="20"/>
              </w:rPr>
              <w:t>ON</w:t>
            </w:r>
          </w:p>
        </w:tc>
        <w:tc>
          <w:tcPr>
            <w:tcW w:w="1204" w:type="pct"/>
            <w:shd w:val="clear" w:color="auto" w:fill="D9E2F3" w:themeFill="accent5" w:themeFillTint="33"/>
          </w:tcPr>
          <w:p w14:paraId="2C277757" w14:textId="1676E03A" w:rsidR="007009A6" w:rsidRDefault="009D6709" w:rsidP="000C3AE6">
            <w:pPr>
              <w:rPr>
                <w:bCs/>
                <w:sz w:val="20"/>
                <w:szCs w:val="20"/>
              </w:rPr>
            </w:pPr>
            <w:hyperlink r:id="rId71" w:history="1">
              <w:r w:rsidR="00E4674F" w:rsidRPr="00E4674F">
                <w:rPr>
                  <w:rStyle w:val="Hyperlink"/>
                  <w:bCs/>
                  <w:sz w:val="20"/>
                  <w:szCs w:val="20"/>
                </w:rPr>
                <w:t>Education Act</w:t>
              </w:r>
            </w:hyperlink>
          </w:p>
        </w:tc>
        <w:tc>
          <w:tcPr>
            <w:tcW w:w="1043" w:type="pct"/>
            <w:shd w:val="clear" w:color="auto" w:fill="D9E2F3" w:themeFill="accent5" w:themeFillTint="33"/>
          </w:tcPr>
          <w:p w14:paraId="011A093E" w14:textId="7122DDBF" w:rsidR="007009A6" w:rsidRDefault="00E4674F" w:rsidP="00755D3F">
            <w:pPr>
              <w:rPr>
                <w:sz w:val="20"/>
                <w:szCs w:val="20"/>
              </w:rPr>
            </w:pPr>
            <w:r>
              <w:rPr>
                <w:sz w:val="20"/>
                <w:szCs w:val="20"/>
              </w:rPr>
              <w:t>Education system, school districts</w:t>
            </w:r>
          </w:p>
        </w:tc>
        <w:tc>
          <w:tcPr>
            <w:tcW w:w="1029" w:type="pct"/>
            <w:shd w:val="clear" w:color="auto" w:fill="D9E2F3" w:themeFill="accent5" w:themeFillTint="33"/>
          </w:tcPr>
          <w:p w14:paraId="5EE151AF" w14:textId="1AAA90B9" w:rsidR="007009A6" w:rsidRDefault="00E4674F" w:rsidP="00755D3F">
            <w:pPr>
              <w:rPr>
                <w:sz w:val="20"/>
                <w:szCs w:val="20"/>
              </w:rPr>
            </w:pPr>
            <w:r>
              <w:rPr>
                <w:sz w:val="20"/>
                <w:szCs w:val="20"/>
              </w:rPr>
              <w:t>No requirement for mental health plans by school districts</w:t>
            </w:r>
          </w:p>
        </w:tc>
        <w:tc>
          <w:tcPr>
            <w:tcW w:w="1238" w:type="pct"/>
            <w:shd w:val="clear" w:color="auto" w:fill="D9E2F3" w:themeFill="accent5" w:themeFillTint="33"/>
          </w:tcPr>
          <w:p w14:paraId="05078F54" w14:textId="77777777" w:rsidR="007009A6" w:rsidRDefault="007009A6" w:rsidP="00755D3F">
            <w:pPr>
              <w:rPr>
                <w:sz w:val="20"/>
                <w:szCs w:val="20"/>
              </w:rPr>
            </w:pPr>
          </w:p>
        </w:tc>
      </w:tr>
      <w:tr w:rsidR="007009A6" w14:paraId="4ED56DCC" w14:textId="77777777" w:rsidTr="00E4674F">
        <w:tc>
          <w:tcPr>
            <w:tcW w:w="486" w:type="pct"/>
            <w:shd w:val="clear" w:color="auto" w:fill="D9E2F3" w:themeFill="accent5" w:themeFillTint="33"/>
          </w:tcPr>
          <w:p w14:paraId="2BC4AF82" w14:textId="495DA61A" w:rsidR="007009A6" w:rsidRDefault="00E4674F" w:rsidP="00755D3F">
            <w:pPr>
              <w:rPr>
                <w:sz w:val="20"/>
                <w:szCs w:val="20"/>
              </w:rPr>
            </w:pPr>
            <w:r>
              <w:rPr>
                <w:sz w:val="20"/>
                <w:szCs w:val="20"/>
              </w:rPr>
              <w:t>ON</w:t>
            </w:r>
          </w:p>
        </w:tc>
        <w:tc>
          <w:tcPr>
            <w:tcW w:w="1204" w:type="pct"/>
            <w:shd w:val="clear" w:color="auto" w:fill="D9E2F3" w:themeFill="accent5" w:themeFillTint="33"/>
          </w:tcPr>
          <w:p w14:paraId="338DD1F6" w14:textId="0593B013" w:rsidR="007009A6" w:rsidRDefault="009D6709" w:rsidP="000C3AE6">
            <w:pPr>
              <w:rPr>
                <w:bCs/>
                <w:sz w:val="20"/>
                <w:szCs w:val="20"/>
              </w:rPr>
            </w:pPr>
            <w:hyperlink r:id="rId72" w:history="1">
              <w:r w:rsidR="00E4674F" w:rsidRPr="00E4674F">
                <w:rPr>
                  <w:rStyle w:val="Hyperlink"/>
                  <w:bCs/>
                  <w:sz w:val="20"/>
                  <w:szCs w:val="20"/>
                </w:rPr>
                <w:t>Education Act</w:t>
              </w:r>
            </w:hyperlink>
          </w:p>
        </w:tc>
        <w:tc>
          <w:tcPr>
            <w:tcW w:w="1043" w:type="pct"/>
            <w:shd w:val="clear" w:color="auto" w:fill="D9E2F3" w:themeFill="accent5" w:themeFillTint="33"/>
          </w:tcPr>
          <w:p w14:paraId="62BCABFF" w14:textId="5ECFBB3C" w:rsidR="007009A6" w:rsidRDefault="00E4674F" w:rsidP="00755D3F">
            <w:pPr>
              <w:rPr>
                <w:sz w:val="20"/>
                <w:szCs w:val="20"/>
              </w:rPr>
            </w:pPr>
            <w:r>
              <w:rPr>
                <w:sz w:val="20"/>
                <w:szCs w:val="20"/>
              </w:rPr>
              <w:t xml:space="preserve">Education system, </w:t>
            </w:r>
            <w:r w:rsidR="004D3A02">
              <w:rPr>
                <w:sz w:val="20"/>
                <w:szCs w:val="20"/>
              </w:rPr>
              <w:t xml:space="preserve">district </w:t>
            </w:r>
            <w:r>
              <w:rPr>
                <w:sz w:val="20"/>
                <w:szCs w:val="20"/>
              </w:rPr>
              <w:t xml:space="preserve">school </w:t>
            </w:r>
            <w:r w:rsidR="000C290B">
              <w:rPr>
                <w:sz w:val="20"/>
                <w:szCs w:val="20"/>
              </w:rPr>
              <w:t>boards</w:t>
            </w:r>
          </w:p>
        </w:tc>
        <w:tc>
          <w:tcPr>
            <w:tcW w:w="1029" w:type="pct"/>
            <w:shd w:val="clear" w:color="auto" w:fill="D9E2F3" w:themeFill="accent5" w:themeFillTint="33"/>
          </w:tcPr>
          <w:p w14:paraId="7B1F4979" w14:textId="05E9BD38" w:rsidR="007009A6" w:rsidRDefault="00E4674F" w:rsidP="00755D3F">
            <w:pPr>
              <w:rPr>
                <w:sz w:val="20"/>
                <w:szCs w:val="20"/>
              </w:rPr>
            </w:pPr>
            <w:r>
              <w:rPr>
                <w:sz w:val="20"/>
                <w:szCs w:val="20"/>
              </w:rPr>
              <w:t xml:space="preserve">Requires promotion of student well-being and </w:t>
            </w:r>
            <w:r w:rsidR="00CC5A3B">
              <w:rPr>
                <w:sz w:val="20"/>
                <w:szCs w:val="20"/>
              </w:rPr>
              <w:t>positive school climate</w:t>
            </w:r>
          </w:p>
        </w:tc>
        <w:tc>
          <w:tcPr>
            <w:tcW w:w="1238" w:type="pct"/>
            <w:shd w:val="clear" w:color="auto" w:fill="D9E2F3" w:themeFill="accent5" w:themeFillTint="33"/>
          </w:tcPr>
          <w:p w14:paraId="7A52A01D" w14:textId="77777777" w:rsidR="007009A6" w:rsidRDefault="007009A6" w:rsidP="00755D3F">
            <w:pPr>
              <w:rPr>
                <w:sz w:val="20"/>
                <w:szCs w:val="20"/>
              </w:rPr>
            </w:pPr>
          </w:p>
        </w:tc>
      </w:tr>
      <w:tr w:rsidR="007009A6" w14:paraId="58B7C290" w14:textId="77777777" w:rsidTr="00E4674F">
        <w:tc>
          <w:tcPr>
            <w:tcW w:w="486" w:type="pct"/>
            <w:shd w:val="clear" w:color="auto" w:fill="D9E2F3" w:themeFill="accent5" w:themeFillTint="33"/>
          </w:tcPr>
          <w:p w14:paraId="3D870F0F" w14:textId="7F34F16C" w:rsidR="007009A6" w:rsidRDefault="00E4674F" w:rsidP="00755D3F">
            <w:pPr>
              <w:rPr>
                <w:sz w:val="20"/>
                <w:szCs w:val="20"/>
              </w:rPr>
            </w:pPr>
            <w:r>
              <w:rPr>
                <w:sz w:val="20"/>
                <w:szCs w:val="20"/>
              </w:rPr>
              <w:t>ON</w:t>
            </w:r>
          </w:p>
        </w:tc>
        <w:tc>
          <w:tcPr>
            <w:tcW w:w="1204" w:type="pct"/>
            <w:shd w:val="clear" w:color="auto" w:fill="D9E2F3" w:themeFill="accent5" w:themeFillTint="33"/>
          </w:tcPr>
          <w:p w14:paraId="0159894C" w14:textId="5C5A2263" w:rsidR="007009A6" w:rsidRDefault="009D6709" w:rsidP="000C3AE6">
            <w:pPr>
              <w:rPr>
                <w:bCs/>
                <w:sz w:val="20"/>
                <w:szCs w:val="20"/>
              </w:rPr>
            </w:pPr>
            <w:hyperlink r:id="rId73" w:history="1">
              <w:r w:rsidR="00E4674F" w:rsidRPr="00E4674F">
                <w:rPr>
                  <w:rStyle w:val="Hyperlink"/>
                  <w:bCs/>
                  <w:sz w:val="20"/>
                  <w:szCs w:val="20"/>
                </w:rPr>
                <w:t>Education Act</w:t>
              </w:r>
            </w:hyperlink>
          </w:p>
        </w:tc>
        <w:tc>
          <w:tcPr>
            <w:tcW w:w="1043" w:type="pct"/>
            <w:shd w:val="clear" w:color="auto" w:fill="D9E2F3" w:themeFill="accent5" w:themeFillTint="33"/>
          </w:tcPr>
          <w:p w14:paraId="62F4C9BA" w14:textId="4F317C26" w:rsidR="007009A6" w:rsidRDefault="00E4674F" w:rsidP="00755D3F">
            <w:pPr>
              <w:rPr>
                <w:sz w:val="20"/>
                <w:szCs w:val="20"/>
              </w:rPr>
            </w:pPr>
            <w:r>
              <w:rPr>
                <w:sz w:val="20"/>
                <w:szCs w:val="20"/>
              </w:rPr>
              <w:t xml:space="preserve">Education system, </w:t>
            </w:r>
            <w:r w:rsidR="004D3A02">
              <w:rPr>
                <w:sz w:val="20"/>
                <w:szCs w:val="20"/>
              </w:rPr>
              <w:t xml:space="preserve">district </w:t>
            </w:r>
            <w:r>
              <w:rPr>
                <w:sz w:val="20"/>
                <w:szCs w:val="20"/>
              </w:rPr>
              <w:t xml:space="preserve">school </w:t>
            </w:r>
            <w:r w:rsidR="000C290B">
              <w:rPr>
                <w:sz w:val="20"/>
                <w:szCs w:val="20"/>
              </w:rPr>
              <w:t>boards</w:t>
            </w:r>
          </w:p>
        </w:tc>
        <w:tc>
          <w:tcPr>
            <w:tcW w:w="1029" w:type="pct"/>
            <w:shd w:val="clear" w:color="auto" w:fill="D9E2F3" w:themeFill="accent5" w:themeFillTint="33"/>
          </w:tcPr>
          <w:p w14:paraId="63EBC959" w14:textId="145171AF" w:rsidR="007009A6" w:rsidRDefault="00E4674F" w:rsidP="00755D3F">
            <w:pPr>
              <w:rPr>
                <w:sz w:val="20"/>
                <w:szCs w:val="20"/>
              </w:rPr>
            </w:pPr>
            <w:r>
              <w:rPr>
                <w:sz w:val="20"/>
                <w:szCs w:val="20"/>
              </w:rPr>
              <w:t xml:space="preserve">Requires </w:t>
            </w:r>
            <w:r w:rsidR="00CC5A3B">
              <w:rPr>
                <w:sz w:val="20"/>
                <w:szCs w:val="20"/>
              </w:rPr>
              <w:t xml:space="preserve">approach of </w:t>
            </w:r>
            <w:r>
              <w:rPr>
                <w:sz w:val="20"/>
                <w:szCs w:val="20"/>
              </w:rPr>
              <w:t>inclusivity</w:t>
            </w:r>
            <w:r w:rsidR="00CC5A3B">
              <w:rPr>
                <w:sz w:val="20"/>
                <w:szCs w:val="20"/>
              </w:rPr>
              <w:t xml:space="preserve"> and acceptance of all</w:t>
            </w:r>
          </w:p>
        </w:tc>
        <w:tc>
          <w:tcPr>
            <w:tcW w:w="1238" w:type="pct"/>
            <w:shd w:val="clear" w:color="auto" w:fill="D9E2F3" w:themeFill="accent5" w:themeFillTint="33"/>
          </w:tcPr>
          <w:p w14:paraId="67984C66" w14:textId="77777777" w:rsidR="007009A6" w:rsidRDefault="007009A6" w:rsidP="00755D3F">
            <w:pPr>
              <w:rPr>
                <w:sz w:val="20"/>
                <w:szCs w:val="20"/>
              </w:rPr>
            </w:pPr>
          </w:p>
        </w:tc>
      </w:tr>
      <w:tr w:rsidR="00E4674F" w14:paraId="531692C8" w14:textId="77777777" w:rsidTr="00AA0BB7">
        <w:tc>
          <w:tcPr>
            <w:tcW w:w="486" w:type="pct"/>
            <w:shd w:val="clear" w:color="auto" w:fill="D9E2F3" w:themeFill="accent5" w:themeFillTint="33"/>
          </w:tcPr>
          <w:p w14:paraId="7691F6CC" w14:textId="59716756" w:rsidR="00E4674F" w:rsidRDefault="00E4674F" w:rsidP="00755D3F">
            <w:pPr>
              <w:rPr>
                <w:sz w:val="20"/>
                <w:szCs w:val="20"/>
              </w:rPr>
            </w:pPr>
            <w:r>
              <w:rPr>
                <w:sz w:val="20"/>
                <w:szCs w:val="20"/>
              </w:rPr>
              <w:t>ON</w:t>
            </w:r>
          </w:p>
        </w:tc>
        <w:tc>
          <w:tcPr>
            <w:tcW w:w="1204" w:type="pct"/>
            <w:shd w:val="clear" w:color="auto" w:fill="D9E2F3" w:themeFill="accent5" w:themeFillTint="33"/>
          </w:tcPr>
          <w:p w14:paraId="58B5F5B5" w14:textId="589C1882" w:rsidR="00E4674F" w:rsidRDefault="009D6709" w:rsidP="000C3AE6">
            <w:pPr>
              <w:rPr>
                <w:bCs/>
                <w:sz w:val="20"/>
                <w:szCs w:val="20"/>
                <w:u w:val="single"/>
              </w:rPr>
            </w:pPr>
            <w:hyperlink r:id="rId74" w:history="1">
              <w:r w:rsidR="000C290B" w:rsidRPr="000C290B">
                <w:rPr>
                  <w:rStyle w:val="Hyperlink"/>
                  <w:bCs/>
                  <w:sz w:val="20"/>
                  <w:szCs w:val="20"/>
                </w:rPr>
                <w:t>Mental Health and Addictions Strategy</w:t>
              </w:r>
            </w:hyperlink>
          </w:p>
        </w:tc>
        <w:tc>
          <w:tcPr>
            <w:tcW w:w="1043" w:type="pct"/>
            <w:shd w:val="clear" w:color="auto" w:fill="D9E2F3" w:themeFill="accent5" w:themeFillTint="33"/>
          </w:tcPr>
          <w:p w14:paraId="579FF57F" w14:textId="132168A2" w:rsidR="00E4674F" w:rsidRDefault="000C290B" w:rsidP="00755D3F">
            <w:pPr>
              <w:rPr>
                <w:sz w:val="20"/>
                <w:szCs w:val="20"/>
              </w:rPr>
            </w:pPr>
            <w:r>
              <w:rPr>
                <w:sz w:val="20"/>
                <w:szCs w:val="20"/>
              </w:rPr>
              <w:t xml:space="preserve">Multiple ministries, </w:t>
            </w:r>
            <w:r w:rsidR="004D3A02">
              <w:rPr>
                <w:sz w:val="20"/>
                <w:szCs w:val="20"/>
              </w:rPr>
              <w:t xml:space="preserve">district </w:t>
            </w:r>
            <w:r>
              <w:rPr>
                <w:sz w:val="20"/>
                <w:szCs w:val="20"/>
              </w:rPr>
              <w:t>school boards, students</w:t>
            </w:r>
          </w:p>
        </w:tc>
        <w:tc>
          <w:tcPr>
            <w:tcW w:w="1029" w:type="pct"/>
            <w:shd w:val="clear" w:color="auto" w:fill="D9E2F3" w:themeFill="accent5" w:themeFillTint="33"/>
          </w:tcPr>
          <w:p w14:paraId="2E99F3B0" w14:textId="7D4C36FF" w:rsidR="00E4674F" w:rsidRDefault="000C290B" w:rsidP="00755D3F">
            <w:pPr>
              <w:rPr>
                <w:sz w:val="20"/>
                <w:szCs w:val="20"/>
              </w:rPr>
            </w:pPr>
            <w:r>
              <w:rPr>
                <w:sz w:val="20"/>
                <w:szCs w:val="20"/>
              </w:rPr>
              <w:t>Includes school setting</w:t>
            </w:r>
          </w:p>
        </w:tc>
        <w:tc>
          <w:tcPr>
            <w:tcW w:w="1238" w:type="pct"/>
            <w:shd w:val="clear" w:color="auto" w:fill="D9E2F3" w:themeFill="accent5" w:themeFillTint="33"/>
          </w:tcPr>
          <w:p w14:paraId="632665A7" w14:textId="77777777" w:rsidR="00E4674F" w:rsidRDefault="00E4674F" w:rsidP="00755D3F">
            <w:pPr>
              <w:rPr>
                <w:sz w:val="20"/>
                <w:szCs w:val="20"/>
              </w:rPr>
            </w:pPr>
          </w:p>
        </w:tc>
      </w:tr>
      <w:tr w:rsidR="00E4674F" w14:paraId="6BD957BC" w14:textId="77777777" w:rsidTr="00AA0BB7">
        <w:tc>
          <w:tcPr>
            <w:tcW w:w="486" w:type="pct"/>
            <w:shd w:val="clear" w:color="auto" w:fill="D9E2F3" w:themeFill="accent5" w:themeFillTint="33"/>
          </w:tcPr>
          <w:p w14:paraId="7C2BA090" w14:textId="7146E98A" w:rsidR="00E4674F" w:rsidRDefault="000C290B" w:rsidP="00755D3F">
            <w:pPr>
              <w:rPr>
                <w:sz w:val="20"/>
                <w:szCs w:val="20"/>
              </w:rPr>
            </w:pPr>
            <w:r>
              <w:rPr>
                <w:sz w:val="20"/>
                <w:szCs w:val="20"/>
              </w:rPr>
              <w:t>ON</w:t>
            </w:r>
          </w:p>
        </w:tc>
        <w:tc>
          <w:tcPr>
            <w:tcW w:w="1204" w:type="pct"/>
            <w:shd w:val="clear" w:color="auto" w:fill="D9E2F3" w:themeFill="accent5" w:themeFillTint="33"/>
          </w:tcPr>
          <w:p w14:paraId="30BBB6C4" w14:textId="7C6930F2" w:rsidR="00E4674F" w:rsidRPr="000C290B" w:rsidRDefault="000C290B" w:rsidP="000C3AE6">
            <w:pPr>
              <w:rPr>
                <w:bCs/>
                <w:sz w:val="20"/>
                <w:szCs w:val="20"/>
              </w:rPr>
            </w:pPr>
            <w:r>
              <w:rPr>
                <w:bCs/>
                <w:sz w:val="20"/>
                <w:szCs w:val="20"/>
              </w:rPr>
              <w:t>S</w:t>
            </w:r>
            <w:r w:rsidRPr="000C290B">
              <w:rPr>
                <w:bCs/>
                <w:sz w:val="20"/>
                <w:szCs w:val="20"/>
              </w:rPr>
              <w:t>chool-based mental health model</w:t>
            </w:r>
          </w:p>
        </w:tc>
        <w:tc>
          <w:tcPr>
            <w:tcW w:w="1043" w:type="pct"/>
            <w:shd w:val="clear" w:color="auto" w:fill="D9E2F3" w:themeFill="accent5" w:themeFillTint="33"/>
          </w:tcPr>
          <w:p w14:paraId="2C5F39D2" w14:textId="28F28205" w:rsidR="00E4674F" w:rsidRDefault="004D3A02" w:rsidP="00755D3F">
            <w:pPr>
              <w:rPr>
                <w:sz w:val="20"/>
                <w:szCs w:val="20"/>
              </w:rPr>
            </w:pPr>
            <w:r>
              <w:rPr>
                <w:sz w:val="20"/>
                <w:szCs w:val="20"/>
              </w:rPr>
              <w:t>District s</w:t>
            </w:r>
            <w:r w:rsidR="000C290B">
              <w:rPr>
                <w:sz w:val="20"/>
                <w:szCs w:val="20"/>
              </w:rPr>
              <w:t>chool boards, students, educators, administrators</w:t>
            </w:r>
          </w:p>
        </w:tc>
        <w:tc>
          <w:tcPr>
            <w:tcW w:w="1029" w:type="pct"/>
            <w:shd w:val="clear" w:color="auto" w:fill="D9E2F3" w:themeFill="accent5" w:themeFillTint="33"/>
          </w:tcPr>
          <w:p w14:paraId="5C3A051B" w14:textId="3872A5D2" w:rsidR="00E4674F" w:rsidRDefault="000C290B" w:rsidP="00755D3F">
            <w:pPr>
              <w:rPr>
                <w:sz w:val="20"/>
                <w:szCs w:val="20"/>
              </w:rPr>
            </w:pPr>
            <w:r>
              <w:rPr>
                <w:sz w:val="20"/>
                <w:szCs w:val="20"/>
              </w:rPr>
              <w:t>Evidence-based</w:t>
            </w:r>
          </w:p>
        </w:tc>
        <w:tc>
          <w:tcPr>
            <w:tcW w:w="1238" w:type="pct"/>
            <w:shd w:val="clear" w:color="auto" w:fill="D9E2F3" w:themeFill="accent5" w:themeFillTint="33"/>
          </w:tcPr>
          <w:p w14:paraId="38E2B227" w14:textId="77777777" w:rsidR="00E4674F" w:rsidRDefault="00E4674F" w:rsidP="00755D3F">
            <w:pPr>
              <w:rPr>
                <w:sz w:val="20"/>
                <w:szCs w:val="20"/>
              </w:rPr>
            </w:pPr>
          </w:p>
        </w:tc>
      </w:tr>
      <w:tr w:rsidR="00E4674F" w14:paraId="58FB370E" w14:textId="77777777" w:rsidTr="00AA0BB7">
        <w:tc>
          <w:tcPr>
            <w:tcW w:w="486" w:type="pct"/>
            <w:shd w:val="clear" w:color="auto" w:fill="D9E2F3" w:themeFill="accent5" w:themeFillTint="33"/>
          </w:tcPr>
          <w:p w14:paraId="52DD92E0" w14:textId="202EE607" w:rsidR="00E4674F" w:rsidRDefault="000C290B" w:rsidP="00755D3F">
            <w:pPr>
              <w:rPr>
                <w:sz w:val="20"/>
                <w:szCs w:val="20"/>
              </w:rPr>
            </w:pPr>
            <w:r>
              <w:rPr>
                <w:sz w:val="20"/>
                <w:szCs w:val="20"/>
              </w:rPr>
              <w:t>ON</w:t>
            </w:r>
          </w:p>
        </w:tc>
        <w:tc>
          <w:tcPr>
            <w:tcW w:w="1204" w:type="pct"/>
            <w:shd w:val="clear" w:color="auto" w:fill="D9E2F3" w:themeFill="accent5" w:themeFillTint="33"/>
          </w:tcPr>
          <w:p w14:paraId="195883C1" w14:textId="4979D395" w:rsidR="00E4674F" w:rsidRPr="000C290B" w:rsidRDefault="000C290B" w:rsidP="000C3AE6">
            <w:pPr>
              <w:rPr>
                <w:bCs/>
                <w:sz w:val="20"/>
                <w:szCs w:val="20"/>
              </w:rPr>
            </w:pPr>
            <w:r w:rsidRPr="000C290B">
              <w:rPr>
                <w:bCs/>
                <w:sz w:val="20"/>
                <w:szCs w:val="20"/>
              </w:rPr>
              <w:t>Education</w:t>
            </w:r>
            <w:r>
              <w:rPr>
                <w:bCs/>
                <w:sz w:val="20"/>
                <w:szCs w:val="20"/>
              </w:rPr>
              <w:t xml:space="preserve"> curriculum amendments</w:t>
            </w:r>
          </w:p>
        </w:tc>
        <w:tc>
          <w:tcPr>
            <w:tcW w:w="1043" w:type="pct"/>
            <w:shd w:val="clear" w:color="auto" w:fill="D9E2F3" w:themeFill="accent5" w:themeFillTint="33"/>
          </w:tcPr>
          <w:p w14:paraId="73C3378F" w14:textId="11FB2FBE" w:rsidR="00E4674F" w:rsidRDefault="004D3A02" w:rsidP="00755D3F">
            <w:pPr>
              <w:rPr>
                <w:sz w:val="20"/>
                <w:szCs w:val="20"/>
              </w:rPr>
            </w:pPr>
            <w:r>
              <w:rPr>
                <w:sz w:val="20"/>
                <w:szCs w:val="20"/>
              </w:rPr>
              <w:t>District s</w:t>
            </w:r>
            <w:r w:rsidR="000C290B">
              <w:rPr>
                <w:sz w:val="20"/>
                <w:szCs w:val="20"/>
              </w:rPr>
              <w:t>chool boards, educators, administrators</w:t>
            </w:r>
          </w:p>
        </w:tc>
        <w:tc>
          <w:tcPr>
            <w:tcW w:w="1029" w:type="pct"/>
            <w:shd w:val="clear" w:color="auto" w:fill="D9E2F3" w:themeFill="accent5" w:themeFillTint="33"/>
          </w:tcPr>
          <w:p w14:paraId="23376ED9" w14:textId="7E233937" w:rsidR="00E4674F" w:rsidRDefault="001B029A" w:rsidP="00755D3F">
            <w:pPr>
              <w:rPr>
                <w:sz w:val="20"/>
                <w:szCs w:val="20"/>
              </w:rPr>
            </w:pPr>
            <w:r>
              <w:rPr>
                <w:sz w:val="20"/>
                <w:szCs w:val="20"/>
              </w:rPr>
              <w:t>Curriculum resource</w:t>
            </w:r>
          </w:p>
        </w:tc>
        <w:tc>
          <w:tcPr>
            <w:tcW w:w="1238" w:type="pct"/>
            <w:shd w:val="clear" w:color="auto" w:fill="D9E2F3" w:themeFill="accent5" w:themeFillTint="33"/>
          </w:tcPr>
          <w:p w14:paraId="20A44517" w14:textId="77777777" w:rsidR="00E4674F" w:rsidRDefault="00E4674F" w:rsidP="00755D3F">
            <w:pPr>
              <w:rPr>
                <w:sz w:val="20"/>
                <w:szCs w:val="20"/>
              </w:rPr>
            </w:pPr>
          </w:p>
        </w:tc>
      </w:tr>
      <w:tr w:rsidR="00E4674F" w14:paraId="6223D2F5" w14:textId="77777777" w:rsidTr="00AA0BB7">
        <w:tc>
          <w:tcPr>
            <w:tcW w:w="486" w:type="pct"/>
            <w:shd w:val="clear" w:color="auto" w:fill="D9E2F3" w:themeFill="accent5" w:themeFillTint="33"/>
          </w:tcPr>
          <w:p w14:paraId="22CFB383" w14:textId="66532FEE" w:rsidR="00E4674F" w:rsidRDefault="000C290B" w:rsidP="00755D3F">
            <w:pPr>
              <w:rPr>
                <w:sz w:val="20"/>
                <w:szCs w:val="20"/>
              </w:rPr>
            </w:pPr>
            <w:r>
              <w:rPr>
                <w:sz w:val="20"/>
                <w:szCs w:val="20"/>
              </w:rPr>
              <w:t>ON</w:t>
            </w:r>
          </w:p>
        </w:tc>
        <w:tc>
          <w:tcPr>
            <w:tcW w:w="1204" w:type="pct"/>
            <w:shd w:val="clear" w:color="auto" w:fill="D9E2F3" w:themeFill="accent5" w:themeFillTint="33"/>
          </w:tcPr>
          <w:p w14:paraId="15266EA7" w14:textId="45854A15" w:rsidR="00E4674F" w:rsidRPr="000C290B" w:rsidRDefault="009D6709" w:rsidP="000C3AE6">
            <w:pPr>
              <w:rPr>
                <w:bCs/>
                <w:sz w:val="20"/>
                <w:szCs w:val="20"/>
              </w:rPr>
            </w:pPr>
            <w:hyperlink r:id="rId75" w:history="1">
              <w:r w:rsidR="000C290B" w:rsidRPr="000C290B">
                <w:rPr>
                  <w:rStyle w:val="Hyperlink"/>
                  <w:bCs/>
                  <w:sz w:val="20"/>
                  <w:szCs w:val="20"/>
                </w:rPr>
                <w:t>K-12 Resource Guide</w:t>
              </w:r>
            </w:hyperlink>
          </w:p>
        </w:tc>
        <w:tc>
          <w:tcPr>
            <w:tcW w:w="1043" w:type="pct"/>
            <w:shd w:val="clear" w:color="auto" w:fill="D9E2F3" w:themeFill="accent5" w:themeFillTint="33"/>
          </w:tcPr>
          <w:p w14:paraId="7E6FA9C5" w14:textId="6371A83F" w:rsidR="00E4674F" w:rsidRDefault="000C290B" w:rsidP="00755D3F">
            <w:pPr>
              <w:rPr>
                <w:sz w:val="20"/>
                <w:szCs w:val="20"/>
              </w:rPr>
            </w:pPr>
            <w:r>
              <w:rPr>
                <w:sz w:val="20"/>
                <w:szCs w:val="20"/>
              </w:rPr>
              <w:t>Educators</w:t>
            </w:r>
          </w:p>
        </w:tc>
        <w:tc>
          <w:tcPr>
            <w:tcW w:w="1029" w:type="pct"/>
            <w:shd w:val="clear" w:color="auto" w:fill="D9E2F3" w:themeFill="accent5" w:themeFillTint="33"/>
          </w:tcPr>
          <w:p w14:paraId="1CD0F81C" w14:textId="5AF9089F" w:rsidR="00E4674F" w:rsidRDefault="000C290B" w:rsidP="00755D3F">
            <w:pPr>
              <w:rPr>
                <w:sz w:val="20"/>
                <w:szCs w:val="20"/>
              </w:rPr>
            </w:pPr>
            <w:r>
              <w:rPr>
                <w:sz w:val="20"/>
                <w:szCs w:val="20"/>
              </w:rPr>
              <w:t>Promising practice</w:t>
            </w:r>
          </w:p>
        </w:tc>
        <w:tc>
          <w:tcPr>
            <w:tcW w:w="1238" w:type="pct"/>
            <w:shd w:val="clear" w:color="auto" w:fill="D9E2F3" w:themeFill="accent5" w:themeFillTint="33"/>
          </w:tcPr>
          <w:p w14:paraId="17CB024C" w14:textId="77777777" w:rsidR="00E4674F" w:rsidRDefault="00E4674F" w:rsidP="00755D3F">
            <w:pPr>
              <w:rPr>
                <w:sz w:val="20"/>
                <w:szCs w:val="20"/>
              </w:rPr>
            </w:pPr>
          </w:p>
        </w:tc>
      </w:tr>
      <w:tr w:rsidR="00E4674F" w14:paraId="510A7E76" w14:textId="77777777" w:rsidTr="00AA0BB7">
        <w:tc>
          <w:tcPr>
            <w:tcW w:w="486" w:type="pct"/>
            <w:shd w:val="clear" w:color="auto" w:fill="D9E2F3" w:themeFill="accent5" w:themeFillTint="33"/>
          </w:tcPr>
          <w:p w14:paraId="08A91742" w14:textId="69498157" w:rsidR="00E4674F" w:rsidRDefault="000C290B" w:rsidP="00755D3F">
            <w:pPr>
              <w:rPr>
                <w:sz w:val="20"/>
                <w:szCs w:val="20"/>
              </w:rPr>
            </w:pPr>
            <w:r>
              <w:rPr>
                <w:sz w:val="20"/>
                <w:szCs w:val="20"/>
              </w:rPr>
              <w:lastRenderedPageBreak/>
              <w:t>ON</w:t>
            </w:r>
          </w:p>
        </w:tc>
        <w:tc>
          <w:tcPr>
            <w:tcW w:w="1204" w:type="pct"/>
            <w:shd w:val="clear" w:color="auto" w:fill="D9E2F3" w:themeFill="accent5" w:themeFillTint="33"/>
          </w:tcPr>
          <w:p w14:paraId="59EE0149" w14:textId="418B702A" w:rsidR="00E4674F" w:rsidRDefault="009D6709" w:rsidP="000C3AE6">
            <w:pPr>
              <w:rPr>
                <w:bCs/>
                <w:sz w:val="20"/>
                <w:szCs w:val="20"/>
                <w:u w:val="single"/>
              </w:rPr>
            </w:pPr>
            <w:hyperlink r:id="rId76" w:history="1">
              <w:r w:rsidR="000C290B" w:rsidRPr="000C290B">
                <w:rPr>
                  <w:rStyle w:val="Hyperlink"/>
                  <w:bCs/>
                  <w:sz w:val="20"/>
                  <w:szCs w:val="20"/>
                </w:rPr>
                <w:t>School Mental Health Ontario</w:t>
              </w:r>
            </w:hyperlink>
          </w:p>
        </w:tc>
        <w:tc>
          <w:tcPr>
            <w:tcW w:w="1043" w:type="pct"/>
            <w:shd w:val="clear" w:color="auto" w:fill="D9E2F3" w:themeFill="accent5" w:themeFillTint="33"/>
          </w:tcPr>
          <w:p w14:paraId="1AB44435" w14:textId="4C6C8F31" w:rsidR="00E4674F" w:rsidRDefault="000C290B" w:rsidP="00755D3F">
            <w:pPr>
              <w:rPr>
                <w:sz w:val="20"/>
                <w:szCs w:val="20"/>
              </w:rPr>
            </w:pPr>
            <w:r>
              <w:rPr>
                <w:sz w:val="20"/>
                <w:szCs w:val="20"/>
              </w:rPr>
              <w:t>School leaders, educators, students, families</w:t>
            </w:r>
          </w:p>
        </w:tc>
        <w:tc>
          <w:tcPr>
            <w:tcW w:w="1029" w:type="pct"/>
            <w:shd w:val="clear" w:color="auto" w:fill="D9E2F3" w:themeFill="accent5" w:themeFillTint="33"/>
          </w:tcPr>
          <w:p w14:paraId="10A9744E" w14:textId="1099CBEA" w:rsidR="00E4674F" w:rsidRDefault="000C290B" w:rsidP="00755D3F">
            <w:pPr>
              <w:rPr>
                <w:sz w:val="20"/>
                <w:szCs w:val="20"/>
              </w:rPr>
            </w:pPr>
            <w:r>
              <w:rPr>
                <w:sz w:val="20"/>
                <w:szCs w:val="20"/>
              </w:rPr>
              <w:t>Evidenced-based</w:t>
            </w:r>
          </w:p>
        </w:tc>
        <w:tc>
          <w:tcPr>
            <w:tcW w:w="1238" w:type="pct"/>
            <w:shd w:val="clear" w:color="auto" w:fill="D9E2F3" w:themeFill="accent5" w:themeFillTint="33"/>
          </w:tcPr>
          <w:p w14:paraId="4FDFA003" w14:textId="6CCA0033" w:rsidR="00E4674F" w:rsidRDefault="004D3A02" w:rsidP="00755D3F">
            <w:pPr>
              <w:rPr>
                <w:sz w:val="20"/>
                <w:szCs w:val="20"/>
              </w:rPr>
            </w:pPr>
            <w:r>
              <w:rPr>
                <w:sz w:val="20"/>
                <w:szCs w:val="20"/>
              </w:rPr>
              <w:t>Ministry of Education</w:t>
            </w:r>
          </w:p>
        </w:tc>
      </w:tr>
      <w:tr w:rsidR="00E4674F" w14:paraId="49462FFD" w14:textId="77777777" w:rsidTr="00A07DBA">
        <w:tc>
          <w:tcPr>
            <w:tcW w:w="486" w:type="pct"/>
            <w:shd w:val="clear" w:color="auto" w:fill="D9E2F3" w:themeFill="accent5" w:themeFillTint="33"/>
          </w:tcPr>
          <w:p w14:paraId="4EF6AFA1" w14:textId="0EA66C9C" w:rsidR="00E4674F" w:rsidRDefault="00AA0BB7" w:rsidP="00755D3F">
            <w:pPr>
              <w:rPr>
                <w:sz w:val="20"/>
                <w:szCs w:val="20"/>
              </w:rPr>
            </w:pPr>
            <w:r>
              <w:rPr>
                <w:sz w:val="20"/>
                <w:szCs w:val="20"/>
              </w:rPr>
              <w:t>ON</w:t>
            </w:r>
          </w:p>
        </w:tc>
        <w:tc>
          <w:tcPr>
            <w:tcW w:w="1204" w:type="pct"/>
            <w:shd w:val="clear" w:color="auto" w:fill="D9E2F3" w:themeFill="accent5" w:themeFillTint="33"/>
          </w:tcPr>
          <w:p w14:paraId="68BC9EEF" w14:textId="1B357464" w:rsidR="00E4674F" w:rsidRPr="00AA0BB7" w:rsidRDefault="00AA0BB7" w:rsidP="000C3AE6">
            <w:pPr>
              <w:rPr>
                <w:bCs/>
                <w:sz w:val="20"/>
                <w:szCs w:val="20"/>
              </w:rPr>
            </w:pPr>
            <w:r w:rsidRPr="00AA0BB7">
              <w:rPr>
                <w:bCs/>
                <w:sz w:val="20"/>
                <w:szCs w:val="20"/>
              </w:rPr>
              <w:t xml:space="preserve">Mental </w:t>
            </w:r>
            <w:r>
              <w:rPr>
                <w:bCs/>
                <w:sz w:val="20"/>
                <w:szCs w:val="20"/>
              </w:rPr>
              <w:t>health leader</w:t>
            </w:r>
          </w:p>
        </w:tc>
        <w:tc>
          <w:tcPr>
            <w:tcW w:w="1043" w:type="pct"/>
            <w:shd w:val="clear" w:color="auto" w:fill="D9E2F3" w:themeFill="accent5" w:themeFillTint="33"/>
          </w:tcPr>
          <w:p w14:paraId="272A22CC" w14:textId="0A8B019F" w:rsidR="00E4674F" w:rsidRDefault="004D3A02" w:rsidP="00755D3F">
            <w:pPr>
              <w:rPr>
                <w:sz w:val="20"/>
                <w:szCs w:val="20"/>
              </w:rPr>
            </w:pPr>
            <w:r>
              <w:rPr>
                <w:sz w:val="20"/>
                <w:szCs w:val="20"/>
              </w:rPr>
              <w:t>District s</w:t>
            </w:r>
            <w:r w:rsidR="00AA0BB7">
              <w:rPr>
                <w:sz w:val="20"/>
                <w:szCs w:val="20"/>
              </w:rPr>
              <w:t>chool boards</w:t>
            </w:r>
          </w:p>
        </w:tc>
        <w:tc>
          <w:tcPr>
            <w:tcW w:w="1029" w:type="pct"/>
            <w:shd w:val="clear" w:color="auto" w:fill="D9E2F3" w:themeFill="accent5" w:themeFillTint="33"/>
          </w:tcPr>
          <w:p w14:paraId="1685BC23" w14:textId="3839ACE9" w:rsidR="00E4674F" w:rsidRDefault="00AA0BB7" w:rsidP="00755D3F">
            <w:pPr>
              <w:rPr>
                <w:sz w:val="20"/>
                <w:szCs w:val="20"/>
              </w:rPr>
            </w:pPr>
            <w:r>
              <w:rPr>
                <w:sz w:val="20"/>
                <w:szCs w:val="20"/>
              </w:rPr>
              <w:t>Promising practice</w:t>
            </w:r>
          </w:p>
        </w:tc>
        <w:tc>
          <w:tcPr>
            <w:tcW w:w="1238" w:type="pct"/>
            <w:shd w:val="clear" w:color="auto" w:fill="D9E2F3" w:themeFill="accent5" w:themeFillTint="33"/>
          </w:tcPr>
          <w:p w14:paraId="238F3DE5" w14:textId="3F31EEDD" w:rsidR="00E4674F" w:rsidRDefault="00AA0BB7" w:rsidP="00755D3F">
            <w:pPr>
              <w:rPr>
                <w:sz w:val="20"/>
                <w:szCs w:val="20"/>
              </w:rPr>
            </w:pPr>
            <w:r>
              <w:rPr>
                <w:sz w:val="20"/>
                <w:szCs w:val="20"/>
              </w:rPr>
              <w:t xml:space="preserve">Ministry of Education funds leader position in each </w:t>
            </w:r>
          </w:p>
        </w:tc>
      </w:tr>
      <w:tr w:rsidR="00E4674F" w14:paraId="5C938B57" w14:textId="77777777" w:rsidTr="00A07DBA">
        <w:tc>
          <w:tcPr>
            <w:tcW w:w="486" w:type="pct"/>
            <w:shd w:val="clear" w:color="auto" w:fill="D9E2F3" w:themeFill="accent5" w:themeFillTint="33"/>
          </w:tcPr>
          <w:p w14:paraId="2C691CA0" w14:textId="300AD4DB" w:rsidR="00E4674F" w:rsidRDefault="004D3A02" w:rsidP="00755D3F">
            <w:pPr>
              <w:rPr>
                <w:sz w:val="20"/>
                <w:szCs w:val="20"/>
              </w:rPr>
            </w:pPr>
            <w:r>
              <w:rPr>
                <w:sz w:val="20"/>
                <w:szCs w:val="20"/>
              </w:rPr>
              <w:t xml:space="preserve">ON </w:t>
            </w:r>
          </w:p>
        </w:tc>
        <w:tc>
          <w:tcPr>
            <w:tcW w:w="1204" w:type="pct"/>
            <w:shd w:val="clear" w:color="auto" w:fill="D9E2F3" w:themeFill="accent5" w:themeFillTint="33"/>
          </w:tcPr>
          <w:p w14:paraId="577BF253" w14:textId="40C8D437" w:rsidR="00E4674F" w:rsidRPr="004D3A02" w:rsidRDefault="009D6709" w:rsidP="000C3AE6">
            <w:pPr>
              <w:rPr>
                <w:bCs/>
                <w:sz w:val="20"/>
                <w:szCs w:val="20"/>
                <w:u w:val="single"/>
              </w:rPr>
            </w:pPr>
            <w:hyperlink r:id="rId77" w:history="1">
              <w:r w:rsidR="004D3A02" w:rsidRPr="004D3A02">
                <w:rPr>
                  <w:rStyle w:val="Hyperlink"/>
                  <w:bCs/>
                  <w:sz w:val="20"/>
                  <w:szCs w:val="20"/>
                </w:rPr>
                <w:t>Guide to Re-Opening Ontario’s Schools</w:t>
              </w:r>
            </w:hyperlink>
          </w:p>
        </w:tc>
        <w:tc>
          <w:tcPr>
            <w:tcW w:w="1043" w:type="pct"/>
            <w:shd w:val="clear" w:color="auto" w:fill="D9E2F3" w:themeFill="accent5" w:themeFillTint="33"/>
          </w:tcPr>
          <w:p w14:paraId="490C4FF0" w14:textId="103278ED" w:rsidR="00E4674F" w:rsidRDefault="004D3A02" w:rsidP="00755D3F">
            <w:pPr>
              <w:rPr>
                <w:sz w:val="20"/>
                <w:szCs w:val="20"/>
              </w:rPr>
            </w:pPr>
            <w:r>
              <w:rPr>
                <w:sz w:val="20"/>
                <w:szCs w:val="20"/>
              </w:rPr>
              <w:t>District school boards, partners</w:t>
            </w:r>
          </w:p>
        </w:tc>
        <w:tc>
          <w:tcPr>
            <w:tcW w:w="1029" w:type="pct"/>
            <w:shd w:val="clear" w:color="auto" w:fill="D9E2F3" w:themeFill="accent5" w:themeFillTint="33"/>
          </w:tcPr>
          <w:p w14:paraId="786398B4" w14:textId="3D5B9C7E" w:rsidR="00E4674F" w:rsidRDefault="004D3A02" w:rsidP="00755D3F">
            <w:pPr>
              <w:rPr>
                <w:sz w:val="20"/>
                <w:szCs w:val="20"/>
              </w:rPr>
            </w:pPr>
            <w:r>
              <w:rPr>
                <w:sz w:val="20"/>
                <w:szCs w:val="20"/>
              </w:rPr>
              <w:t>Emerging practice (COVID-19 focus)</w:t>
            </w:r>
          </w:p>
        </w:tc>
        <w:tc>
          <w:tcPr>
            <w:tcW w:w="1238" w:type="pct"/>
            <w:shd w:val="clear" w:color="auto" w:fill="D9E2F3" w:themeFill="accent5" w:themeFillTint="33"/>
          </w:tcPr>
          <w:p w14:paraId="1FE62E86" w14:textId="07520888" w:rsidR="00E4674F" w:rsidRDefault="004D3A02" w:rsidP="00755D3F">
            <w:pPr>
              <w:rPr>
                <w:sz w:val="20"/>
                <w:szCs w:val="20"/>
              </w:rPr>
            </w:pPr>
            <w:r>
              <w:rPr>
                <w:sz w:val="20"/>
                <w:szCs w:val="20"/>
              </w:rPr>
              <w:t>Ministry of Education mental health funding packages</w:t>
            </w:r>
          </w:p>
        </w:tc>
      </w:tr>
      <w:tr w:rsidR="00E4674F" w14:paraId="167F2F21" w14:textId="77777777" w:rsidTr="00A07DBA">
        <w:tc>
          <w:tcPr>
            <w:tcW w:w="486" w:type="pct"/>
            <w:shd w:val="clear" w:color="auto" w:fill="D9E2F3" w:themeFill="accent5" w:themeFillTint="33"/>
          </w:tcPr>
          <w:p w14:paraId="15C9D536" w14:textId="340EA2FC" w:rsidR="00E4674F" w:rsidRDefault="004D3A02" w:rsidP="00755D3F">
            <w:pPr>
              <w:rPr>
                <w:sz w:val="20"/>
                <w:szCs w:val="20"/>
              </w:rPr>
            </w:pPr>
            <w:r>
              <w:rPr>
                <w:sz w:val="20"/>
                <w:szCs w:val="20"/>
              </w:rPr>
              <w:t xml:space="preserve">ON </w:t>
            </w:r>
          </w:p>
        </w:tc>
        <w:tc>
          <w:tcPr>
            <w:tcW w:w="1204" w:type="pct"/>
            <w:shd w:val="clear" w:color="auto" w:fill="D9E2F3" w:themeFill="accent5" w:themeFillTint="33"/>
          </w:tcPr>
          <w:p w14:paraId="7B052B0A" w14:textId="353CD880" w:rsidR="00E4674F" w:rsidRPr="004D3A02" w:rsidRDefault="004D3A02" w:rsidP="000C3AE6">
            <w:pPr>
              <w:rPr>
                <w:bCs/>
                <w:sz w:val="20"/>
                <w:szCs w:val="20"/>
              </w:rPr>
            </w:pPr>
            <w:r>
              <w:rPr>
                <w:bCs/>
                <w:sz w:val="20"/>
                <w:szCs w:val="20"/>
              </w:rPr>
              <w:t>Mental health workers in secondary schools</w:t>
            </w:r>
          </w:p>
        </w:tc>
        <w:tc>
          <w:tcPr>
            <w:tcW w:w="1043" w:type="pct"/>
            <w:shd w:val="clear" w:color="auto" w:fill="D9E2F3" w:themeFill="accent5" w:themeFillTint="33"/>
          </w:tcPr>
          <w:p w14:paraId="10512834" w14:textId="4A9B8187" w:rsidR="00E4674F" w:rsidRDefault="004D3A02" w:rsidP="00755D3F">
            <w:pPr>
              <w:rPr>
                <w:sz w:val="20"/>
                <w:szCs w:val="20"/>
              </w:rPr>
            </w:pPr>
            <w:r>
              <w:rPr>
                <w:sz w:val="20"/>
                <w:szCs w:val="20"/>
              </w:rPr>
              <w:t>Students</w:t>
            </w:r>
          </w:p>
        </w:tc>
        <w:tc>
          <w:tcPr>
            <w:tcW w:w="1029" w:type="pct"/>
            <w:shd w:val="clear" w:color="auto" w:fill="D9E2F3" w:themeFill="accent5" w:themeFillTint="33"/>
          </w:tcPr>
          <w:p w14:paraId="14801940" w14:textId="18600D6A" w:rsidR="00E4674F" w:rsidRDefault="004D3A02" w:rsidP="00755D3F">
            <w:pPr>
              <w:rPr>
                <w:sz w:val="20"/>
                <w:szCs w:val="20"/>
              </w:rPr>
            </w:pPr>
            <w:r>
              <w:rPr>
                <w:sz w:val="20"/>
                <w:szCs w:val="20"/>
              </w:rPr>
              <w:t>Promising practice</w:t>
            </w:r>
          </w:p>
        </w:tc>
        <w:tc>
          <w:tcPr>
            <w:tcW w:w="1238" w:type="pct"/>
            <w:shd w:val="clear" w:color="auto" w:fill="D9E2F3" w:themeFill="accent5" w:themeFillTint="33"/>
          </w:tcPr>
          <w:p w14:paraId="1155753C" w14:textId="2C9213D2" w:rsidR="00E4674F" w:rsidRDefault="004D3A02" w:rsidP="00755D3F">
            <w:pPr>
              <w:rPr>
                <w:sz w:val="20"/>
                <w:szCs w:val="20"/>
              </w:rPr>
            </w:pPr>
            <w:r>
              <w:rPr>
                <w:sz w:val="20"/>
                <w:szCs w:val="20"/>
              </w:rPr>
              <w:t>Ministry of Education</w:t>
            </w:r>
          </w:p>
        </w:tc>
      </w:tr>
      <w:tr w:rsidR="00E4674F" w14:paraId="4EA51C70" w14:textId="77777777" w:rsidTr="00A07DBA">
        <w:tc>
          <w:tcPr>
            <w:tcW w:w="486" w:type="pct"/>
            <w:shd w:val="clear" w:color="auto" w:fill="D9E2F3" w:themeFill="accent5" w:themeFillTint="33"/>
          </w:tcPr>
          <w:p w14:paraId="6C0E4A98" w14:textId="10CD8726" w:rsidR="00E4674F" w:rsidRDefault="004D3A02" w:rsidP="00755D3F">
            <w:pPr>
              <w:rPr>
                <w:sz w:val="20"/>
                <w:szCs w:val="20"/>
              </w:rPr>
            </w:pPr>
            <w:r>
              <w:rPr>
                <w:sz w:val="20"/>
                <w:szCs w:val="20"/>
              </w:rPr>
              <w:t>ON</w:t>
            </w:r>
          </w:p>
        </w:tc>
        <w:tc>
          <w:tcPr>
            <w:tcW w:w="1204" w:type="pct"/>
            <w:shd w:val="clear" w:color="auto" w:fill="D9E2F3" w:themeFill="accent5" w:themeFillTint="33"/>
          </w:tcPr>
          <w:p w14:paraId="7B508860" w14:textId="73C861DB" w:rsidR="00E4674F" w:rsidRPr="00194802" w:rsidRDefault="00194802" w:rsidP="000C3AE6">
            <w:pPr>
              <w:rPr>
                <w:iCs/>
                <w:sz w:val="20"/>
                <w:szCs w:val="20"/>
              </w:rPr>
            </w:pPr>
            <w:r w:rsidRPr="00194802">
              <w:rPr>
                <w:iCs/>
                <w:sz w:val="20"/>
                <w:szCs w:val="20"/>
              </w:rPr>
              <w:t>Mentally Healthy Return to School Toolkit</w:t>
            </w:r>
          </w:p>
        </w:tc>
        <w:tc>
          <w:tcPr>
            <w:tcW w:w="1043" w:type="pct"/>
            <w:shd w:val="clear" w:color="auto" w:fill="D9E2F3" w:themeFill="accent5" w:themeFillTint="33"/>
          </w:tcPr>
          <w:p w14:paraId="5B8CBF16" w14:textId="48B6FF9A" w:rsidR="00E4674F" w:rsidRDefault="00194802" w:rsidP="00755D3F">
            <w:pPr>
              <w:rPr>
                <w:sz w:val="20"/>
                <w:szCs w:val="20"/>
              </w:rPr>
            </w:pPr>
            <w:r>
              <w:rPr>
                <w:sz w:val="20"/>
                <w:szCs w:val="20"/>
              </w:rPr>
              <w:t>D</w:t>
            </w:r>
            <w:r w:rsidRPr="00194802">
              <w:rPr>
                <w:sz w:val="20"/>
                <w:szCs w:val="20"/>
              </w:rPr>
              <w:t>irectors, superintendents, school mental health professionals, educators, students and parents. </w:t>
            </w:r>
          </w:p>
        </w:tc>
        <w:tc>
          <w:tcPr>
            <w:tcW w:w="1029" w:type="pct"/>
            <w:shd w:val="clear" w:color="auto" w:fill="D9E2F3" w:themeFill="accent5" w:themeFillTint="33"/>
          </w:tcPr>
          <w:p w14:paraId="418BA4B4" w14:textId="3D514338" w:rsidR="00E4674F" w:rsidRDefault="00194802" w:rsidP="00755D3F">
            <w:pPr>
              <w:rPr>
                <w:sz w:val="20"/>
                <w:szCs w:val="20"/>
              </w:rPr>
            </w:pPr>
            <w:r>
              <w:rPr>
                <w:sz w:val="20"/>
                <w:szCs w:val="20"/>
              </w:rPr>
              <w:t>Emerging practice (COVID-19 focus)</w:t>
            </w:r>
          </w:p>
        </w:tc>
        <w:tc>
          <w:tcPr>
            <w:tcW w:w="1238" w:type="pct"/>
            <w:shd w:val="clear" w:color="auto" w:fill="D9E2F3" w:themeFill="accent5" w:themeFillTint="33"/>
          </w:tcPr>
          <w:p w14:paraId="253A74F2" w14:textId="479077B2" w:rsidR="00E4674F" w:rsidRDefault="00194802" w:rsidP="00755D3F">
            <w:pPr>
              <w:rPr>
                <w:sz w:val="20"/>
                <w:szCs w:val="20"/>
              </w:rPr>
            </w:pPr>
            <w:r>
              <w:rPr>
                <w:sz w:val="20"/>
                <w:szCs w:val="20"/>
              </w:rPr>
              <w:t>Ministry of Education</w:t>
            </w:r>
          </w:p>
        </w:tc>
      </w:tr>
      <w:tr w:rsidR="00E4674F" w14:paraId="444FE73F" w14:textId="77777777" w:rsidTr="00A07DBA">
        <w:tc>
          <w:tcPr>
            <w:tcW w:w="486" w:type="pct"/>
            <w:shd w:val="clear" w:color="auto" w:fill="D9E2F3" w:themeFill="accent5" w:themeFillTint="33"/>
          </w:tcPr>
          <w:p w14:paraId="264A772D" w14:textId="41116DD3" w:rsidR="00E4674F" w:rsidRDefault="00194802" w:rsidP="00755D3F">
            <w:pPr>
              <w:rPr>
                <w:sz w:val="20"/>
                <w:szCs w:val="20"/>
              </w:rPr>
            </w:pPr>
            <w:r>
              <w:rPr>
                <w:sz w:val="20"/>
                <w:szCs w:val="20"/>
              </w:rPr>
              <w:t xml:space="preserve">ON </w:t>
            </w:r>
          </w:p>
        </w:tc>
        <w:tc>
          <w:tcPr>
            <w:tcW w:w="1204" w:type="pct"/>
            <w:shd w:val="clear" w:color="auto" w:fill="D9E2F3" w:themeFill="accent5" w:themeFillTint="33"/>
          </w:tcPr>
          <w:p w14:paraId="11CABD89" w14:textId="6E4DCF09" w:rsidR="00E4674F" w:rsidRPr="00194802" w:rsidRDefault="00194802" w:rsidP="000C3AE6">
            <w:pPr>
              <w:rPr>
                <w:sz w:val="20"/>
                <w:szCs w:val="20"/>
              </w:rPr>
            </w:pPr>
            <w:r w:rsidRPr="00194802">
              <w:rPr>
                <w:sz w:val="20"/>
                <w:szCs w:val="20"/>
              </w:rPr>
              <w:t>Student Mental Health Action Kit</w:t>
            </w:r>
          </w:p>
        </w:tc>
        <w:tc>
          <w:tcPr>
            <w:tcW w:w="1043" w:type="pct"/>
            <w:shd w:val="clear" w:color="auto" w:fill="D9E2F3" w:themeFill="accent5" w:themeFillTint="33"/>
          </w:tcPr>
          <w:p w14:paraId="29D5EF7C" w14:textId="625C369C" w:rsidR="00E4674F" w:rsidRDefault="00424491" w:rsidP="00755D3F">
            <w:pPr>
              <w:rPr>
                <w:sz w:val="20"/>
                <w:szCs w:val="20"/>
              </w:rPr>
            </w:pPr>
            <w:r>
              <w:rPr>
                <w:sz w:val="20"/>
                <w:szCs w:val="20"/>
              </w:rPr>
              <w:t>Educators, students</w:t>
            </w:r>
          </w:p>
        </w:tc>
        <w:tc>
          <w:tcPr>
            <w:tcW w:w="1029" w:type="pct"/>
            <w:shd w:val="clear" w:color="auto" w:fill="D9E2F3" w:themeFill="accent5" w:themeFillTint="33"/>
          </w:tcPr>
          <w:p w14:paraId="0F51432A" w14:textId="1D29EC6A" w:rsidR="00E4674F" w:rsidRDefault="00424491" w:rsidP="00755D3F">
            <w:pPr>
              <w:rPr>
                <w:sz w:val="20"/>
                <w:szCs w:val="20"/>
              </w:rPr>
            </w:pPr>
            <w:r>
              <w:rPr>
                <w:sz w:val="20"/>
                <w:szCs w:val="20"/>
              </w:rPr>
              <w:t>Emerging practice (COVID-19 focus)</w:t>
            </w:r>
          </w:p>
        </w:tc>
        <w:tc>
          <w:tcPr>
            <w:tcW w:w="1238" w:type="pct"/>
            <w:shd w:val="clear" w:color="auto" w:fill="D9E2F3" w:themeFill="accent5" w:themeFillTint="33"/>
          </w:tcPr>
          <w:p w14:paraId="3B8A50F0" w14:textId="77777777" w:rsidR="00E4674F" w:rsidRDefault="00E4674F" w:rsidP="00755D3F">
            <w:pPr>
              <w:rPr>
                <w:sz w:val="20"/>
                <w:szCs w:val="20"/>
              </w:rPr>
            </w:pPr>
          </w:p>
        </w:tc>
      </w:tr>
      <w:tr w:rsidR="00365A2A" w14:paraId="646492D9" w14:textId="77777777" w:rsidTr="00365A2A">
        <w:tc>
          <w:tcPr>
            <w:tcW w:w="486" w:type="pct"/>
            <w:shd w:val="clear" w:color="auto" w:fill="FFFFCC"/>
          </w:tcPr>
          <w:p w14:paraId="2C0DB81E" w14:textId="78EB53B7" w:rsidR="00365A2A" w:rsidRDefault="00365A2A" w:rsidP="00365A2A">
            <w:pPr>
              <w:rPr>
                <w:sz w:val="20"/>
                <w:szCs w:val="20"/>
              </w:rPr>
            </w:pPr>
            <w:r>
              <w:rPr>
                <w:sz w:val="20"/>
                <w:szCs w:val="20"/>
              </w:rPr>
              <w:t>PE</w:t>
            </w:r>
          </w:p>
        </w:tc>
        <w:tc>
          <w:tcPr>
            <w:tcW w:w="1204" w:type="pct"/>
            <w:shd w:val="clear" w:color="auto" w:fill="FFFFCC"/>
          </w:tcPr>
          <w:p w14:paraId="40B588BE" w14:textId="77777777" w:rsidR="00365A2A" w:rsidRPr="002F632B" w:rsidRDefault="00365A2A" w:rsidP="00365A2A">
            <w:pPr>
              <w:pStyle w:val="Default"/>
              <w:rPr>
                <w:rFonts w:asciiTheme="minorHAnsi" w:hAnsiTheme="minorHAnsi" w:cstheme="minorHAnsi"/>
                <w:color w:val="0462C1"/>
                <w:sz w:val="20"/>
                <w:szCs w:val="20"/>
              </w:rPr>
            </w:pPr>
            <w:r w:rsidRPr="002F632B">
              <w:rPr>
                <w:rFonts w:asciiTheme="minorHAnsi" w:hAnsiTheme="minorHAnsi" w:cstheme="minorHAnsi"/>
                <w:color w:val="0462C1"/>
                <w:sz w:val="20"/>
                <w:szCs w:val="20"/>
              </w:rPr>
              <w:t xml:space="preserve">Covid-19 for Kids - How Can I Help? </w:t>
            </w:r>
          </w:p>
          <w:p w14:paraId="255D1CBC" w14:textId="0F4BA762" w:rsidR="00365A2A" w:rsidRPr="00194802" w:rsidRDefault="00365A2A" w:rsidP="00365A2A">
            <w:pPr>
              <w:rPr>
                <w:sz w:val="20"/>
                <w:szCs w:val="20"/>
              </w:rPr>
            </w:pPr>
            <w:r>
              <w:rPr>
                <w:sz w:val="20"/>
                <w:szCs w:val="20"/>
              </w:rPr>
              <w:t xml:space="preserve">Activities and suggestions for children to help them during the Covid-19 pandemic. </w:t>
            </w:r>
          </w:p>
        </w:tc>
        <w:tc>
          <w:tcPr>
            <w:tcW w:w="1043" w:type="pct"/>
            <w:shd w:val="clear" w:color="auto" w:fill="FFFFCC"/>
          </w:tcPr>
          <w:p w14:paraId="002416DE" w14:textId="64612394" w:rsidR="00365A2A" w:rsidRDefault="00365A2A" w:rsidP="00365A2A">
            <w:pPr>
              <w:rPr>
                <w:sz w:val="20"/>
                <w:szCs w:val="20"/>
              </w:rPr>
            </w:pPr>
            <w:r>
              <w:rPr>
                <w:sz w:val="20"/>
                <w:szCs w:val="20"/>
              </w:rPr>
              <w:t xml:space="preserve">Students, parents </w:t>
            </w:r>
          </w:p>
        </w:tc>
        <w:tc>
          <w:tcPr>
            <w:tcW w:w="1029" w:type="pct"/>
            <w:shd w:val="clear" w:color="auto" w:fill="FFFFCC"/>
          </w:tcPr>
          <w:p w14:paraId="038DE977" w14:textId="7D9EE1D1" w:rsidR="00365A2A" w:rsidRDefault="00365A2A" w:rsidP="00365A2A">
            <w:pPr>
              <w:rPr>
                <w:sz w:val="20"/>
                <w:szCs w:val="20"/>
              </w:rPr>
            </w:pPr>
            <w:r>
              <w:rPr>
                <w:sz w:val="20"/>
                <w:szCs w:val="20"/>
              </w:rPr>
              <w:t xml:space="preserve">Emerging practice </w:t>
            </w:r>
          </w:p>
        </w:tc>
        <w:tc>
          <w:tcPr>
            <w:tcW w:w="1238" w:type="pct"/>
            <w:shd w:val="clear" w:color="auto" w:fill="FFFFCC"/>
          </w:tcPr>
          <w:p w14:paraId="76423127" w14:textId="77777777" w:rsidR="00365A2A" w:rsidRDefault="00365A2A" w:rsidP="00365A2A">
            <w:pPr>
              <w:rPr>
                <w:sz w:val="20"/>
                <w:szCs w:val="20"/>
              </w:rPr>
            </w:pPr>
          </w:p>
        </w:tc>
      </w:tr>
      <w:tr w:rsidR="00365A2A" w14:paraId="52CF9C46" w14:textId="77777777" w:rsidTr="00365A2A">
        <w:tc>
          <w:tcPr>
            <w:tcW w:w="486" w:type="pct"/>
            <w:shd w:val="clear" w:color="auto" w:fill="FFFFCC"/>
          </w:tcPr>
          <w:p w14:paraId="6DD15DFA" w14:textId="0682D2C6" w:rsidR="00365A2A" w:rsidRDefault="00365A2A" w:rsidP="00365A2A">
            <w:pPr>
              <w:rPr>
                <w:sz w:val="20"/>
                <w:szCs w:val="20"/>
              </w:rPr>
            </w:pPr>
            <w:r>
              <w:rPr>
                <w:sz w:val="20"/>
                <w:szCs w:val="20"/>
              </w:rPr>
              <w:t>PE</w:t>
            </w:r>
          </w:p>
        </w:tc>
        <w:tc>
          <w:tcPr>
            <w:tcW w:w="1204" w:type="pct"/>
            <w:shd w:val="clear" w:color="auto" w:fill="FFFFCC"/>
          </w:tcPr>
          <w:p w14:paraId="0FF243A7" w14:textId="77777777" w:rsidR="00365A2A" w:rsidRPr="00365A2A" w:rsidRDefault="00365A2A" w:rsidP="00365A2A">
            <w:pPr>
              <w:autoSpaceDE w:val="0"/>
              <w:autoSpaceDN w:val="0"/>
              <w:adjustRightInd w:val="0"/>
              <w:rPr>
                <w:rFonts w:ascii="Calibri" w:hAnsi="Calibri" w:cs="Calibri"/>
                <w:color w:val="0462C1"/>
                <w:sz w:val="20"/>
                <w:szCs w:val="20"/>
                <w:lang w:val="en-US"/>
              </w:rPr>
            </w:pPr>
            <w:r w:rsidRPr="00365A2A">
              <w:rPr>
                <w:rFonts w:ascii="Calibri" w:hAnsi="Calibri" w:cs="Calibri"/>
                <w:color w:val="0462C1"/>
                <w:sz w:val="20"/>
                <w:szCs w:val="20"/>
                <w:lang w:val="en-US"/>
              </w:rPr>
              <w:t xml:space="preserve">Supporting Your Child or Youth Through Covid-19 </w:t>
            </w:r>
          </w:p>
          <w:p w14:paraId="140F1EFB" w14:textId="5C1A08D3" w:rsidR="00365A2A" w:rsidRDefault="00365A2A" w:rsidP="00365A2A">
            <w:pPr>
              <w:pStyle w:val="Default"/>
              <w:rPr>
                <w:color w:val="0462C1"/>
                <w:sz w:val="20"/>
                <w:szCs w:val="20"/>
              </w:rPr>
            </w:pPr>
            <w:r w:rsidRPr="00365A2A">
              <w:rPr>
                <w:rFonts w:ascii="Calibri" w:hAnsi="Calibri" w:cs="Calibri"/>
                <w:sz w:val="20"/>
                <w:szCs w:val="20"/>
                <w:lang w:val="en-US"/>
              </w:rPr>
              <w:t xml:space="preserve">Tips for parents and educators for helping children through Covid-19. </w:t>
            </w:r>
          </w:p>
        </w:tc>
        <w:tc>
          <w:tcPr>
            <w:tcW w:w="1043" w:type="pct"/>
            <w:shd w:val="clear" w:color="auto" w:fill="FFFFCC"/>
          </w:tcPr>
          <w:p w14:paraId="23245109" w14:textId="68BEB781" w:rsidR="00365A2A" w:rsidRDefault="00365A2A" w:rsidP="00365A2A">
            <w:pPr>
              <w:rPr>
                <w:sz w:val="20"/>
                <w:szCs w:val="20"/>
              </w:rPr>
            </w:pPr>
            <w:r w:rsidRPr="00365A2A">
              <w:rPr>
                <w:rFonts w:ascii="Calibri" w:hAnsi="Calibri" w:cs="Calibri"/>
                <w:color w:val="000000"/>
                <w:sz w:val="20"/>
                <w:szCs w:val="20"/>
                <w:lang w:val="en-US"/>
              </w:rPr>
              <w:t xml:space="preserve">Parents, educators </w:t>
            </w:r>
          </w:p>
        </w:tc>
        <w:tc>
          <w:tcPr>
            <w:tcW w:w="1029" w:type="pct"/>
            <w:shd w:val="clear" w:color="auto" w:fill="FFFFCC"/>
          </w:tcPr>
          <w:p w14:paraId="4345958B" w14:textId="1C28559E" w:rsidR="00365A2A" w:rsidRDefault="00365A2A" w:rsidP="00365A2A">
            <w:pPr>
              <w:rPr>
                <w:sz w:val="20"/>
                <w:szCs w:val="20"/>
              </w:rPr>
            </w:pPr>
            <w:r w:rsidRPr="00365A2A">
              <w:rPr>
                <w:rFonts w:ascii="Calibri" w:hAnsi="Calibri" w:cs="Calibri"/>
                <w:color w:val="000000"/>
                <w:sz w:val="20"/>
                <w:szCs w:val="20"/>
                <w:lang w:val="en-US"/>
              </w:rPr>
              <w:t>Emerging practice</w:t>
            </w:r>
          </w:p>
        </w:tc>
        <w:tc>
          <w:tcPr>
            <w:tcW w:w="1238" w:type="pct"/>
            <w:shd w:val="clear" w:color="auto" w:fill="FFFFCC"/>
          </w:tcPr>
          <w:p w14:paraId="5F86D614" w14:textId="77777777" w:rsidR="00365A2A" w:rsidRDefault="00365A2A" w:rsidP="00365A2A">
            <w:pPr>
              <w:rPr>
                <w:sz w:val="20"/>
                <w:szCs w:val="20"/>
              </w:rPr>
            </w:pPr>
          </w:p>
        </w:tc>
      </w:tr>
      <w:tr w:rsidR="00365A2A" w14:paraId="44914547" w14:textId="77777777" w:rsidTr="00E75482">
        <w:tc>
          <w:tcPr>
            <w:tcW w:w="486" w:type="pct"/>
            <w:shd w:val="clear" w:color="auto" w:fill="FFFFCC"/>
          </w:tcPr>
          <w:p w14:paraId="5CEE80F9" w14:textId="0C46D81A" w:rsidR="00365A2A" w:rsidRDefault="00365A2A" w:rsidP="00365A2A">
            <w:pPr>
              <w:rPr>
                <w:sz w:val="20"/>
                <w:szCs w:val="20"/>
              </w:rPr>
            </w:pPr>
            <w:r>
              <w:rPr>
                <w:sz w:val="20"/>
                <w:szCs w:val="20"/>
              </w:rPr>
              <w:t>PE</w:t>
            </w:r>
          </w:p>
        </w:tc>
        <w:tc>
          <w:tcPr>
            <w:tcW w:w="1204" w:type="pct"/>
            <w:shd w:val="clear" w:color="auto" w:fill="FFFFCC"/>
          </w:tcPr>
          <w:p w14:paraId="6095B7CE" w14:textId="78BE156C" w:rsidR="00365A2A" w:rsidRPr="00E75482" w:rsidRDefault="009D6709" w:rsidP="00365A2A">
            <w:pPr>
              <w:pStyle w:val="Default"/>
              <w:rPr>
                <w:rFonts w:asciiTheme="minorHAnsi" w:hAnsiTheme="minorHAnsi" w:cstheme="minorHAnsi"/>
                <w:color w:val="0462C1"/>
                <w:sz w:val="20"/>
                <w:szCs w:val="20"/>
              </w:rPr>
            </w:pPr>
            <w:hyperlink r:id="rId78" w:history="1">
              <w:r w:rsidR="00365A2A" w:rsidRPr="00E75482">
                <w:rPr>
                  <w:rStyle w:val="Hyperlink"/>
                  <w:rFonts w:asciiTheme="minorHAnsi" w:hAnsiTheme="minorHAnsi" w:cstheme="minorHAnsi"/>
                  <w:sz w:val="20"/>
                  <w:szCs w:val="20"/>
                </w:rPr>
                <w:t>Strongest Families Government of Prince Edward Island</w:t>
              </w:r>
            </w:hyperlink>
            <w:r w:rsidR="00365A2A" w:rsidRPr="00E75482">
              <w:rPr>
                <w:rFonts w:asciiTheme="minorHAnsi" w:hAnsiTheme="minorHAnsi" w:cstheme="minorHAnsi"/>
                <w:color w:val="0462C1"/>
                <w:sz w:val="20"/>
                <w:szCs w:val="20"/>
              </w:rPr>
              <w:t xml:space="preserve"> </w:t>
            </w:r>
          </w:p>
          <w:p w14:paraId="44D6B190" w14:textId="60B7E639" w:rsidR="00365A2A" w:rsidRPr="00E75482" w:rsidRDefault="00365A2A" w:rsidP="00365A2A">
            <w:pPr>
              <w:pStyle w:val="Default"/>
              <w:rPr>
                <w:rFonts w:asciiTheme="minorHAnsi" w:hAnsiTheme="minorHAnsi" w:cstheme="minorHAnsi"/>
                <w:color w:val="0462C1"/>
                <w:sz w:val="20"/>
                <w:szCs w:val="20"/>
              </w:rPr>
            </w:pPr>
            <w:r w:rsidRPr="00E75482">
              <w:rPr>
                <w:rFonts w:asciiTheme="minorHAnsi" w:hAnsiTheme="minorHAnsi" w:cstheme="minorHAnsi"/>
                <w:sz w:val="20"/>
                <w:szCs w:val="20"/>
              </w:rPr>
              <w:t xml:space="preserve">Variety of programs available for parents and children to support their mental health. </w:t>
            </w:r>
          </w:p>
        </w:tc>
        <w:tc>
          <w:tcPr>
            <w:tcW w:w="1043" w:type="pct"/>
            <w:shd w:val="clear" w:color="auto" w:fill="FFFFCC"/>
          </w:tcPr>
          <w:p w14:paraId="7B66CABC" w14:textId="291B80E3" w:rsidR="00365A2A" w:rsidRDefault="009D6709" w:rsidP="00365A2A">
            <w:pPr>
              <w:rPr>
                <w:sz w:val="20"/>
                <w:szCs w:val="20"/>
              </w:rPr>
            </w:pPr>
            <w:r>
              <w:rPr>
                <w:sz w:val="20"/>
                <w:szCs w:val="20"/>
              </w:rPr>
              <w:t>School communities</w:t>
            </w:r>
          </w:p>
        </w:tc>
        <w:tc>
          <w:tcPr>
            <w:tcW w:w="1029" w:type="pct"/>
            <w:shd w:val="clear" w:color="auto" w:fill="FFFFCC"/>
          </w:tcPr>
          <w:p w14:paraId="317C7DF1" w14:textId="709F4EBA" w:rsidR="00365A2A" w:rsidRDefault="009D6709" w:rsidP="00365A2A">
            <w:pPr>
              <w:rPr>
                <w:sz w:val="20"/>
                <w:szCs w:val="20"/>
              </w:rPr>
            </w:pPr>
            <w:r>
              <w:rPr>
                <w:sz w:val="20"/>
                <w:szCs w:val="20"/>
              </w:rPr>
              <w:t>Government report</w:t>
            </w:r>
          </w:p>
        </w:tc>
        <w:tc>
          <w:tcPr>
            <w:tcW w:w="1238" w:type="pct"/>
            <w:shd w:val="clear" w:color="auto" w:fill="FFFFCC"/>
          </w:tcPr>
          <w:p w14:paraId="0FF852E8" w14:textId="77777777" w:rsidR="00365A2A" w:rsidRDefault="00365A2A" w:rsidP="00365A2A">
            <w:pPr>
              <w:rPr>
                <w:sz w:val="20"/>
                <w:szCs w:val="20"/>
              </w:rPr>
            </w:pPr>
          </w:p>
        </w:tc>
      </w:tr>
      <w:tr w:rsidR="00365A2A" w14:paraId="47B2B7B8" w14:textId="77777777" w:rsidTr="00E75482">
        <w:tc>
          <w:tcPr>
            <w:tcW w:w="486" w:type="pct"/>
            <w:shd w:val="clear" w:color="auto" w:fill="F4B083" w:themeFill="accent2" w:themeFillTint="99"/>
          </w:tcPr>
          <w:p w14:paraId="417BD3BF" w14:textId="70EB1FD9" w:rsidR="00365A2A" w:rsidRDefault="00E75482" w:rsidP="00365A2A">
            <w:pPr>
              <w:rPr>
                <w:sz w:val="20"/>
                <w:szCs w:val="20"/>
              </w:rPr>
            </w:pPr>
            <w:r>
              <w:rPr>
                <w:sz w:val="20"/>
                <w:szCs w:val="20"/>
              </w:rPr>
              <w:t>NL</w:t>
            </w:r>
          </w:p>
        </w:tc>
        <w:tc>
          <w:tcPr>
            <w:tcW w:w="1204" w:type="pct"/>
            <w:shd w:val="clear" w:color="auto" w:fill="F4B083" w:themeFill="accent2" w:themeFillTint="99"/>
          </w:tcPr>
          <w:p w14:paraId="46772C24" w14:textId="3BF33357" w:rsidR="00365A2A" w:rsidRDefault="009D6709" w:rsidP="00365A2A">
            <w:pPr>
              <w:pStyle w:val="Default"/>
              <w:rPr>
                <w:color w:val="0462C1"/>
                <w:sz w:val="20"/>
                <w:szCs w:val="20"/>
              </w:rPr>
            </w:pPr>
            <w:hyperlink r:id="rId79" w:history="1">
              <w:r w:rsidR="00E75482" w:rsidRPr="00E75482">
                <w:rPr>
                  <w:rStyle w:val="Hyperlink"/>
                  <w:sz w:val="20"/>
                  <w:szCs w:val="20"/>
                </w:rPr>
                <w:t>Violence Prevention Initiative</w:t>
              </w:r>
            </w:hyperlink>
            <w:r w:rsidR="00E75482" w:rsidRPr="00E75482">
              <w:rPr>
                <w:color w:val="0462C1"/>
                <w:sz w:val="20"/>
                <w:szCs w:val="20"/>
              </w:rPr>
              <w:t> </w:t>
            </w:r>
          </w:p>
        </w:tc>
        <w:tc>
          <w:tcPr>
            <w:tcW w:w="1043" w:type="pct"/>
            <w:shd w:val="clear" w:color="auto" w:fill="F4B083" w:themeFill="accent2" w:themeFillTint="99"/>
          </w:tcPr>
          <w:p w14:paraId="64E52E2D" w14:textId="4DC810E9" w:rsidR="00365A2A" w:rsidRDefault="00E75482" w:rsidP="00365A2A">
            <w:pPr>
              <w:rPr>
                <w:sz w:val="20"/>
                <w:szCs w:val="20"/>
              </w:rPr>
            </w:pPr>
            <w:r>
              <w:rPr>
                <w:sz w:val="20"/>
                <w:szCs w:val="20"/>
              </w:rPr>
              <w:t>Schools, students</w:t>
            </w:r>
          </w:p>
        </w:tc>
        <w:tc>
          <w:tcPr>
            <w:tcW w:w="1029" w:type="pct"/>
            <w:shd w:val="clear" w:color="auto" w:fill="F4B083" w:themeFill="accent2" w:themeFillTint="99"/>
          </w:tcPr>
          <w:p w14:paraId="47297107" w14:textId="6D76A38E" w:rsidR="00365A2A" w:rsidRDefault="00E75482" w:rsidP="00365A2A">
            <w:pPr>
              <w:rPr>
                <w:sz w:val="20"/>
                <w:szCs w:val="20"/>
              </w:rPr>
            </w:pPr>
            <w:r>
              <w:rPr>
                <w:sz w:val="20"/>
                <w:szCs w:val="20"/>
              </w:rPr>
              <w:t>Promising practice</w:t>
            </w:r>
          </w:p>
        </w:tc>
        <w:tc>
          <w:tcPr>
            <w:tcW w:w="1238" w:type="pct"/>
            <w:shd w:val="clear" w:color="auto" w:fill="F4B083" w:themeFill="accent2" w:themeFillTint="99"/>
          </w:tcPr>
          <w:p w14:paraId="1BE1FCFA" w14:textId="77777777" w:rsidR="00365A2A" w:rsidRDefault="00365A2A" w:rsidP="00365A2A">
            <w:pPr>
              <w:rPr>
                <w:sz w:val="20"/>
                <w:szCs w:val="20"/>
              </w:rPr>
            </w:pPr>
          </w:p>
        </w:tc>
      </w:tr>
      <w:tr w:rsidR="00365A2A" w14:paraId="61BBD95D" w14:textId="77777777" w:rsidTr="00E75482">
        <w:tc>
          <w:tcPr>
            <w:tcW w:w="486" w:type="pct"/>
            <w:shd w:val="clear" w:color="auto" w:fill="F4B083" w:themeFill="accent2" w:themeFillTint="99"/>
          </w:tcPr>
          <w:p w14:paraId="486AD89A" w14:textId="22798DDC" w:rsidR="00365A2A" w:rsidRDefault="00E75482" w:rsidP="00365A2A">
            <w:pPr>
              <w:rPr>
                <w:sz w:val="20"/>
                <w:szCs w:val="20"/>
              </w:rPr>
            </w:pPr>
            <w:r>
              <w:rPr>
                <w:sz w:val="20"/>
                <w:szCs w:val="20"/>
              </w:rPr>
              <w:t>NL</w:t>
            </w:r>
          </w:p>
        </w:tc>
        <w:tc>
          <w:tcPr>
            <w:tcW w:w="1204" w:type="pct"/>
            <w:shd w:val="clear" w:color="auto" w:fill="F4B083" w:themeFill="accent2" w:themeFillTint="99"/>
          </w:tcPr>
          <w:p w14:paraId="46046B2E" w14:textId="4B5EE8FF" w:rsidR="00365A2A" w:rsidRPr="00E75482" w:rsidRDefault="009D6709" w:rsidP="00365A2A">
            <w:pPr>
              <w:pStyle w:val="Default"/>
              <w:rPr>
                <w:color w:val="0462C1"/>
                <w:sz w:val="22"/>
                <w:szCs w:val="22"/>
              </w:rPr>
            </w:pPr>
            <w:hyperlink r:id="rId80" w:history="1">
              <w:r w:rsidR="00E75482" w:rsidRPr="00E75482">
                <w:rPr>
                  <w:rStyle w:val="Hyperlink"/>
                  <w:rFonts w:asciiTheme="minorHAnsi" w:eastAsiaTheme="majorEastAsia" w:hAnsiTheme="minorHAnsi" w:cstheme="minorHAnsi"/>
                  <w:sz w:val="20"/>
                  <w:szCs w:val="20"/>
                </w:rPr>
                <w:t xml:space="preserve">Safe and Caring </w:t>
              </w:r>
              <w:r w:rsidR="00E75482">
                <w:rPr>
                  <w:rStyle w:val="Hyperlink"/>
                  <w:rFonts w:asciiTheme="minorHAnsi" w:eastAsiaTheme="majorEastAsia" w:hAnsiTheme="minorHAnsi" w:cstheme="minorHAnsi"/>
                  <w:sz w:val="20"/>
                  <w:szCs w:val="20"/>
                </w:rPr>
                <w:t>S</w:t>
              </w:r>
              <w:r w:rsidR="00E75482" w:rsidRPr="00E75482">
                <w:rPr>
                  <w:rStyle w:val="Hyperlink"/>
                  <w:rFonts w:asciiTheme="minorHAnsi" w:eastAsiaTheme="majorEastAsia" w:hAnsiTheme="minorHAnsi" w:cstheme="minorHAnsi"/>
                  <w:sz w:val="20"/>
                  <w:szCs w:val="20"/>
                </w:rPr>
                <w:t xml:space="preserve">chools </w:t>
              </w:r>
              <w:r w:rsidR="00E75482">
                <w:rPr>
                  <w:rStyle w:val="Hyperlink"/>
                  <w:rFonts w:asciiTheme="minorHAnsi" w:eastAsiaTheme="majorEastAsia" w:hAnsiTheme="minorHAnsi" w:cstheme="minorHAnsi"/>
                  <w:sz w:val="20"/>
                  <w:szCs w:val="20"/>
                </w:rPr>
                <w:t>P</w:t>
              </w:r>
              <w:r w:rsidR="00E75482" w:rsidRPr="00E75482">
                <w:rPr>
                  <w:rStyle w:val="Hyperlink"/>
                  <w:rFonts w:asciiTheme="minorHAnsi" w:eastAsiaTheme="majorEastAsia" w:hAnsiTheme="minorHAnsi" w:cstheme="minorHAnsi"/>
                  <w:sz w:val="20"/>
                  <w:szCs w:val="20"/>
                </w:rPr>
                <w:t>olicy</w:t>
              </w:r>
            </w:hyperlink>
          </w:p>
        </w:tc>
        <w:tc>
          <w:tcPr>
            <w:tcW w:w="1043" w:type="pct"/>
            <w:shd w:val="clear" w:color="auto" w:fill="F4B083" w:themeFill="accent2" w:themeFillTint="99"/>
          </w:tcPr>
          <w:p w14:paraId="32909862" w14:textId="74026674" w:rsidR="00365A2A" w:rsidRDefault="00E75482" w:rsidP="00365A2A">
            <w:pPr>
              <w:rPr>
                <w:sz w:val="20"/>
                <w:szCs w:val="20"/>
              </w:rPr>
            </w:pPr>
            <w:r w:rsidRPr="00E75482">
              <w:rPr>
                <w:sz w:val="18"/>
                <w:szCs w:val="18"/>
              </w:rPr>
              <w:t>S</w:t>
            </w:r>
            <w:r w:rsidRPr="00E75482">
              <w:rPr>
                <w:sz w:val="20"/>
                <w:szCs w:val="20"/>
              </w:rPr>
              <w:t>chool administrators</w:t>
            </w:r>
          </w:p>
        </w:tc>
        <w:tc>
          <w:tcPr>
            <w:tcW w:w="1029" w:type="pct"/>
            <w:shd w:val="clear" w:color="auto" w:fill="F4B083" w:themeFill="accent2" w:themeFillTint="99"/>
          </w:tcPr>
          <w:p w14:paraId="7032A4D1" w14:textId="74ABE26D" w:rsidR="00365A2A" w:rsidRPr="00E75482" w:rsidRDefault="00E75482" w:rsidP="00365A2A">
            <w:pPr>
              <w:rPr>
                <w:sz w:val="18"/>
                <w:szCs w:val="18"/>
              </w:rPr>
            </w:pPr>
            <w:r w:rsidRPr="00E75482">
              <w:rPr>
                <w:sz w:val="18"/>
                <w:szCs w:val="18"/>
              </w:rPr>
              <w:t>Evidenced-based</w:t>
            </w:r>
          </w:p>
        </w:tc>
        <w:tc>
          <w:tcPr>
            <w:tcW w:w="1238" w:type="pct"/>
            <w:shd w:val="clear" w:color="auto" w:fill="F4B083" w:themeFill="accent2" w:themeFillTint="99"/>
          </w:tcPr>
          <w:p w14:paraId="61E9CF20" w14:textId="77777777" w:rsidR="00365A2A" w:rsidRDefault="00365A2A" w:rsidP="00365A2A">
            <w:pPr>
              <w:rPr>
                <w:sz w:val="20"/>
                <w:szCs w:val="20"/>
              </w:rPr>
            </w:pPr>
          </w:p>
        </w:tc>
      </w:tr>
      <w:tr w:rsidR="00365A2A" w14:paraId="3FECC5C4" w14:textId="77777777" w:rsidTr="00E75482">
        <w:tc>
          <w:tcPr>
            <w:tcW w:w="486" w:type="pct"/>
            <w:shd w:val="clear" w:color="auto" w:fill="F4B083" w:themeFill="accent2" w:themeFillTint="99"/>
          </w:tcPr>
          <w:p w14:paraId="69242DEC" w14:textId="6198A9F7" w:rsidR="00365A2A" w:rsidRDefault="00140D2D" w:rsidP="00365A2A">
            <w:pPr>
              <w:rPr>
                <w:sz w:val="20"/>
                <w:szCs w:val="20"/>
              </w:rPr>
            </w:pPr>
            <w:r>
              <w:rPr>
                <w:sz w:val="20"/>
                <w:szCs w:val="20"/>
              </w:rPr>
              <w:t>N</w:t>
            </w:r>
            <w:r>
              <w:t>L</w:t>
            </w:r>
          </w:p>
        </w:tc>
        <w:tc>
          <w:tcPr>
            <w:tcW w:w="1204" w:type="pct"/>
            <w:shd w:val="clear" w:color="auto" w:fill="F4B083" w:themeFill="accent2" w:themeFillTint="99"/>
          </w:tcPr>
          <w:p w14:paraId="2C029AC4" w14:textId="3CA60537" w:rsidR="00365A2A" w:rsidRPr="00140D2D" w:rsidRDefault="009D6709" w:rsidP="00365A2A">
            <w:pPr>
              <w:pStyle w:val="Default"/>
              <w:rPr>
                <w:rFonts w:asciiTheme="minorHAnsi" w:hAnsiTheme="minorHAnsi" w:cstheme="minorHAnsi"/>
                <w:color w:val="0462C1"/>
                <w:sz w:val="20"/>
                <w:szCs w:val="20"/>
              </w:rPr>
            </w:pPr>
            <w:hyperlink r:id="rId81" w:history="1">
              <w:r w:rsidR="00140D2D" w:rsidRPr="00140D2D">
                <w:rPr>
                  <w:rStyle w:val="Hyperlink"/>
                  <w:rFonts w:asciiTheme="minorHAnsi" w:hAnsiTheme="minorHAnsi" w:cstheme="minorHAnsi"/>
                  <w:sz w:val="20"/>
                  <w:szCs w:val="20"/>
                </w:rPr>
                <w:t>Public-Health-Guidance-for-K-12-Schools.pdf (gov.nl.ca)</w:t>
              </w:r>
            </w:hyperlink>
          </w:p>
        </w:tc>
        <w:tc>
          <w:tcPr>
            <w:tcW w:w="1043" w:type="pct"/>
            <w:shd w:val="clear" w:color="auto" w:fill="F4B083" w:themeFill="accent2" w:themeFillTint="99"/>
          </w:tcPr>
          <w:p w14:paraId="7AF8177C" w14:textId="7E9FDAC8" w:rsidR="00365A2A" w:rsidRDefault="00140D2D" w:rsidP="00365A2A">
            <w:pPr>
              <w:rPr>
                <w:sz w:val="20"/>
                <w:szCs w:val="20"/>
              </w:rPr>
            </w:pPr>
            <w:r>
              <w:rPr>
                <w:sz w:val="20"/>
                <w:szCs w:val="20"/>
              </w:rPr>
              <w:t>School administrators, educators</w:t>
            </w:r>
          </w:p>
        </w:tc>
        <w:tc>
          <w:tcPr>
            <w:tcW w:w="1029" w:type="pct"/>
            <w:shd w:val="clear" w:color="auto" w:fill="F4B083" w:themeFill="accent2" w:themeFillTint="99"/>
          </w:tcPr>
          <w:p w14:paraId="1AA9D86D" w14:textId="58CB9538" w:rsidR="00365A2A" w:rsidRDefault="00140D2D" w:rsidP="00365A2A">
            <w:pPr>
              <w:rPr>
                <w:sz w:val="20"/>
                <w:szCs w:val="20"/>
              </w:rPr>
            </w:pPr>
            <w:r>
              <w:rPr>
                <w:sz w:val="20"/>
                <w:szCs w:val="20"/>
              </w:rPr>
              <w:t>Emerging Practice (COVID-19 focus)</w:t>
            </w:r>
          </w:p>
        </w:tc>
        <w:tc>
          <w:tcPr>
            <w:tcW w:w="1238" w:type="pct"/>
            <w:shd w:val="clear" w:color="auto" w:fill="F4B083" w:themeFill="accent2" w:themeFillTint="99"/>
          </w:tcPr>
          <w:p w14:paraId="00E08220" w14:textId="77777777" w:rsidR="00365A2A" w:rsidRDefault="00365A2A" w:rsidP="00365A2A">
            <w:pPr>
              <w:rPr>
                <w:sz w:val="20"/>
                <w:szCs w:val="20"/>
              </w:rPr>
            </w:pPr>
          </w:p>
        </w:tc>
      </w:tr>
      <w:tr w:rsidR="00365A2A" w14:paraId="2D2085D9" w14:textId="77777777" w:rsidTr="00E75482">
        <w:tc>
          <w:tcPr>
            <w:tcW w:w="486" w:type="pct"/>
            <w:shd w:val="clear" w:color="auto" w:fill="F4B083" w:themeFill="accent2" w:themeFillTint="99"/>
          </w:tcPr>
          <w:p w14:paraId="5CFDDD5D" w14:textId="6F7E5222" w:rsidR="00365A2A" w:rsidRDefault="00140D2D" w:rsidP="00365A2A">
            <w:pPr>
              <w:rPr>
                <w:sz w:val="20"/>
                <w:szCs w:val="20"/>
              </w:rPr>
            </w:pPr>
            <w:r>
              <w:rPr>
                <w:sz w:val="20"/>
                <w:szCs w:val="20"/>
              </w:rPr>
              <w:t>NL</w:t>
            </w:r>
          </w:p>
        </w:tc>
        <w:tc>
          <w:tcPr>
            <w:tcW w:w="1204" w:type="pct"/>
            <w:shd w:val="clear" w:color="auto" w:fill="F4B083" w:themeFill="accent2" w:themeFillTint="99"/>
          </w:tcPr>
          <w:p w14:paraId="12221254" w14:textId="4A764AA0" w:rsidR="00365A2A" w:rsidRPr="00140D2D" w:rsidRDefault="009D6709" w:rsidP="00365A2A">
            <w:pPr>
              <w:pStyle w:val="Default"/>
              <w:rPr>
                <w:rFonts w:asciiTheme="minorHAnsi" w:hAnsiTheme="minorHAnsi" w:cstheme="minorHAnsi"/>
                <w:color w:val="0462C1"/>
                <w:sz w:val="22"/>
                <w:szCs w:val="22"/>
              </w:rPr>
            </w:pPr>
            <w:hyperlink r:id="rId82" w:history="1">
              <w:r w:rsidR="00140D2D" w:rsidRPr="00140D2D">
                <w:rPr>
                  <w:rStyle w:val="Hyperlink"/>
                  <w:rFonts w:asciiTheme="minorHAnsi" w:hAnsiTheme="minorHAnsi" w:cstheme="minorHAnsi"/>
                  <w:sz w:val="20"/>
                  <w:szCs w:val="20"/>
                </w:rPr>
                <w:t>Safe Return to School Reopening Plan</w:t>
              </w:r>
            </w:hyperlink>
          </w:p>
        </w:tc>
        <w:tc>
          <w:tcPr>
            <w:tcW w:w="1043" w:type="pct"/>
            <w:shd w:val="clear" w:color="auto" w:fill="F4B083" w:themeFill="accent2" w:themeFillTint="99"/>
          </w:tcPr>
          <w:p w14:paraId="4025D651" w14:textId="776EAC6A" w:rsidR="00365A2A" w:rsidRDefault="00140D2D" w:rsidP="00365A2A">
            <w:pPr>
              <w:rPr>
                <w:sz w:val="20"/>
                <w:szCs w:val="20"/>
              </w:rPr>
            </w:pPr>
            <w:r>
              <w:rPr>
                <w:sz w:val="20"/>
                <w:szCs w:val="20"/>
              </w:rPr>
              <w:t>School administrators, educators</w:t>
            </w:r>
          </w:p>
        </w:tc>
        <w:tc>
          <w:tcPr>
            <w:tcW w:w="1029" w:type="pct"/>
            <w:shd w:val="clear" w:color="auto" w:fill="F4B083" w:themeFill="accent2" w:themeFillTint="99"/>
          </w:tcPr>
          <w:p w14:paraId="069BA4F1" w14:textId="0A449E33" w:rsidR="00365A2A" w:rsidRDefault="00140D2D" w:rsidP="00365A2A">
            <w:pPr>
              <w:rPr>
                <w:sz w:val="20"/>
                <w:szCs w:val="20"/>
              </w:rPr>
            </w:pPr>
            <w:r>
              <w:rPr>
                <w:sz w:val="20"/>
                <w:szCs w:val="20"/>
              </w:rPr>
              <w:t>Emerging Practice (COVID-19 focus)</w:t>
            </w:r>
          </w:p>
        </w:tc>
        <w:tc>
          <w:tcPr>
            <w:tcW w:w="1238" w:type="pct"/>
            <w:shd w:val="clear" w:color="auto" w:fill="F4B083" w:themeFill="accent2" w:themeFillTint="99"/>
          </w:tcPr>
          <w:p w14:paraId="1C1357EB" w14:textId="77777777" w:rsidR="00365A2A" w:rsidRDefault="00365A2A" w:rsidP="00365A2A">
            <w:pPr>
              <w:rPr>
                <w:sz w:val="20"/>
                <w:szCs w:val="20"/>
              </w:rPr>
            </w:pPr>
          </w:p>
        </w:tc>
      </w:tr>
      <w:tr w:rsidR="00365A2A" w14:paraId="6DA1B6C9" w14:textId="77777777" w:rsidTr="00E75482">
        <w:tc>
          <w:tcPr>
            <w:tcW w:w="486" w:type="pct"/>
            <w:shd w:val="clear" w:color="auto" w:fill="F4B083" w:themeFill="accent2" w:themeFillTint="99"/>
          </w:tcPr>
          <w:p w14:paraId="767D6A6F" w14:textId="112F3C3A" w:rsidR="00365A2A" w:rsidRDefault="00140D2D" w:rsidP="00365A2A">
            <w:pPr>
              <w:rPr>
                <w:sz w:val="20"/>
                <w:szCs w:val="20"/>
              </w:rPr>
            </w:pPr>
            <w:r>
              <w:rPr>
                <w:sz w:val="20"/>
                <w:szCs w:val="20"/>
              </w:rPr>
              <w:t>NL</w:t>
            </w:r>
          </w:p>
        </w:tc>
        <w:tc>
          <w:tcPr>
            <w:tcW w:w="1204" w:type="pct"/>
            <w:shd w:val="clear" w:color="auto" w:fill="F4B083" w:themeFill="accent2" w:themeFillTint="99"/>
          </w:tcPr>
          <w:p w14:paraId="44691F35" w14:textId="220901DC" w:rsidR="00365A2A" w:rsidRPr="00140D2D" w:rsidRDefault="009D6709" w:rsidP="00365A2A">
            <w:pPr>
              <w:pStyle w:val="Default"/>
              <w:rPr>
                <w:color w:val="0462C1"/>
                <w:sz w:val="20"/>
                <w:szCs w:val="20"/>
              </w:rPr>
            </w:pPr>
            <w:hyperlink r:id="rId83" w:history="1">
              <w:r w:rsidR="00140D2D" w:rsidRPr="00140D2D">
                <w:rPr>
                  <w:rStyle w:val="Hyperlink"/>
                  <w:rFonts w:ascii="Calibri" w:eastAsia="Calibri" w:hAnsi="Calibri" w:cs="Times New Roman"/>
                  <w:sz w:val="20"/>
                  <w:szCs w:val="20"/>
                </w:rPr>
                <w:t>Department of Education Responsive Teaching and Learning Policy</w:t>
              </w:r>
            </w:hyperlink>
          </w:p>
        </w:tc>
        <w:tc>
          <w:tcPr>
            <w:tcW w:w="1043" w:type="pct"/>
            <w:shd w:val="clear" w:color="auto" w:fill="F4B083" w:themeFill="accent2" w:themeFillTint="99"/>
          </w:tcPr>
          <w:p w14:paraId="0FDF09E6" w14:textId="7587FE21" w:rsidR="00365A2A" w:rsidRDefault="00140D2D" w:rsidP="00365A2A">
            <w:pPr>
              <w:rPr>
                <w:sz w:val="20"/>
                <w:szCs w:val="20"/>
              </w:rPr>
            </w:pPr>
            <w:r>
              <w:rPr>
                <w:sz w:val="20"/>
                <w:szCs w:val="20"/>
              </w:rPr>
              <w:t>Ministry of Education, school administrators, educators</w:t>
            </w:r>
          </w:p>
        </w:tc>
        <w:tc>
          <w:tcPr>
            <w:tcW w:w="1029" w:type="pct"/>
            <w:shd w:val="clear" w:color="auto" w:fill="F4B083" w:themeFill="accent2" w:themeFillTint="99"/>
          </w:tcPr>
          <w:p w14:paraId="7A8B87A1" w14:textId="080C681E" w:rsidR="00365A2A" w:rsidRDefault="00140D2D" w:rsidP="00365A2A">
            <w:pPr>
              <w:rPr>
                <w:sz w:val="20"/>
                <w:szCs w:val="20"/>
              </w:rPr>
            </w:pPr>
            <w:r>
              <w:rPr>
                <w:sz w:val="20"/>
                <w:szCs w:val="20"/>
              </w:rPr>
              <w:t>Promising practice</w:t>
            </w:r>
          </w:p>
        </w:tc>
        <w:tc>
          <w:tcPr>
            <w:tcW w:w="1238" w:type="pct"/>
            <w:shd w:val="clear" w:color="auto" w:fill="F4B083" w:themeFill="accent2" w:themeFillTint="99"/>
          </w:tcPr>
          <w:p w14:paraId="55DF2BD7" w14:textId="77777777" w:rsidR="00365A2A" w:rsidRDefault="00365A2A" w:rsidP="00365A2A">
            <w:pPr>
              <w:rPr>
                <w:sz w:val="20"/>
                <w:szCs w:val="20"/>
              </w:rPr>
            </w:pPr>
          </w:p>
        </w:tc>
      </w:tr>
      <w:tr w:rsidR="00365A2A" w14:paraId="539F2C16" w14:textId="77777777" w:rsidTr="00E75482">
        <w:trPr>
          <w:trHeight w:val="70"/>
        </w:trPr>
        <w:tc>
          <w:tcPr>
            <w:tcW w:w="486" w:type="pct"/>
            <w:shd w:val="clear" w:color="auto" w:fill="F4B083" w:themeFill="accent2" w:themeFillTint="99"/>
          </w:tcPr>
          <w:p w14:paraId="09C08BF3" w14:textId="1314E67A" w:rsidR="00365A2A" w:rsidRDefault="00140D2D" w:rsidP="00365A2A">
            <w:pPr>
              <w:rPr>
                <w:sz w:val="20"/>
                <w:szCs w:val="20"/>
              </w:rPr>
            </w:pPr>
            <w:r>
              <w:rPr>
                <w:sz w:val="20"/>
                <w:szCs w:val="20"/>
              </w:rPr>
              <w:t>NL</w:t>
            </w:r>
          </w:p>
        </w:tc>
        <w:tc>
          <w:tcPr>
            <w:tcW w:w="1204" w:type="pct"/>
            <w:shd w:val="clear" w:color="auto" w:fill="F4B083" w:themeFill="accent2" w:themeFillTint="99"/>
          </w:tcPr>
          <w:p w14:paraId="3AC59A48" w14:textId="2AF64E4F" w:rsidR="00365A2A" w:rsidRPr="00140D2D" w:rsidRDefault="009D6709" w:rsidP="00365A2A">
            <w:pPr>
              <w:pStyle w:val="Default"/>
              <w:rPr>
                <w:rFonts w:asciiTheme="minorHAnsi" w:hAnsiTheme="minorHAnsi" w:cstheme="minorHAnsi"/>
                <w:color w:val="0462C1"/>
                <w:sz w:val="20"/>
                <w:szCs w:val="20"/>
              </w:rPr>
            </w:pPr>
            <w:hyperlink r:id="rId84" w:history="1">
              <w:r w:rsidR="00140D2D" w:rsidRPr="00140D2D">
                <w:rPr>
                  <w:rStyle w:val="Hyperlink"/>
                  <w:rFonts w:asciiTheme="minorHAnsi" w:hAnsiTheme="minorHAnsi" w:cstheme="minorHAnsi"/>
                  <w:sz w:val="20"/>
                  <w:szCs w:val="20"/>
                </w:rPr>
                <w:t>The Autism Action Plan</w:t>
              </w:r>
            </w:hyperlink>
          </w:p>
        </w:tc>
        <w:tc>
          <w:tcPr>
            <w:tcW w:w="1043" w:type="pct"/>
            <w:shd w:val="clear" w:color="auto" w:fill="F4B083" w:themeFill="accent2" w:themeFillTint="99"/>
          </w:tcPr>
          <w:p w14:paraId="49BC8E0D" w14:textId="647D1A17" w:rsidR="00365A2A" w:rsidRPr="00140D2D" w:rsidRDefault="00140D2D" w:rsidP="00365A2A">
            <w:pPr>
              <w:rPr>
                <w:sz w:val="20"/>
                <w:szCs w:val="20"/>
              </w:rPr>
            </w:pPr>
            <w:r w:rsidRPr="00140D2D">
              <w:rPr>
                <w:sz w:val="20"/>
                <w:szCs w:val="20"/>
              </w:rPr>
              <w:t>Ministr</w:t>
            </w:r>
            <w:r>
              <w:rPr>
                <w:sz w:val="20"/>
                <w:szCs w:val="20"/>
              </w:rPr>
              <w:t>y, school</w:t>
            </w:r>
            <w:r w:rsidR="00B4797A">
              <w:rPr>
                <w:sz w:val="20"/>
                <w:szCs w:val="20"/>
              </w:rPr>
              <w:t xml:space="preserve"> administrators</w:t>
            </w:r>
          </w:p>
        </w:tc>
        <w:tc>
          <w:tcPr>
            <w:tcW w:w="1029" w:type="pct"/>
            <w:shd w:val="clear" w:color="auto" w:fill="F4B083" w:themeFill="accent2" w:themeFillTint="99"/>
          </w:tcPr>
          <w:p w14:paraId="61A27704" w14:textId="169BFCDD" w:rsidR="00365A2A" w:rsidRDefault="00B4797A" w:rsidP="00365A2A">
            <w:pPr>
              <w:rPr>
                <w:sz w:val="20"/>
                <w:szCs w:val="20"/>
              </w:rPr>
            </w:pPr>
            <w:r>
              <w:rPr>
                <w:sz w:val="20"/>
                <w:szCs w:val="20"/>
              </w:rPr>
              <w:t>Promising practice</w:t>
            </w:r>
          </w:p>
        </w:tc>
        <w:tc>
          <w:tcPr>
            <w:tcW w:w="1238" w:type="pct"/>
            <w:shd w:val="clear" w:color="auto" w:fill="F4B083" w:themeFill="accent2" w:themeFillTint="99"/>
          </w:tcPr>
          <w:p w14:paraId="30BCBCAE" w14:textId="77777777" w:rsidR="00365A2A" w:rsidRDefault="00365A2A" w:rsidP="00365A2A">
            <w:pPr>
              <w:rPr>
                <w:sz w:val="20"/>
                <w:szCs w:val="20"/>
              </w:rPr>
            </w:pPr>
          </w:p>
        </w:tc>
      </w:tr>
      <w:tr w:rsidR="00365A2A" w14:paraId="28F0BB73" w14:textId="77777777" w:rsidTr="00B4797A">
        <w:tc>
          <w:tcPr>
            <w:tcW w:w="486" w:type="pct"/>
            <w:shd w:val="clear" w:color="auto" w:fill="F4B083" w:themeFill="accent2" w:themeFillTint="99"/>
          </w:tcPr>
          <w:p w14:paraId="12C8B672" w14:textId="39FF42AA" w:rsidR="00365A2A" w:rsidRDefault="00B4797A" w:rsidP="00365A2A">
            <w:pPr>
              <w:rPr>
                <w:sz w:val="20"/>
                <w:szCs w:val="20"/>
              </w:rPr>
            </w:pPr>
            <w:r>
              <w:rPr>
                <w:sz w:val="20"/>
                <w:szCs w:val="20"/>
              </w:rPr>
              <w:t>NL</w:t>
            </w:r>
          </w:p>
        </w:tc>
        <w:tc>
          <w:tcPr>
            <w:tcW w:w="1204" w:type="pct"/>
            <w:shd w:val="clear" w:color="auto" w:fill="F4B083" w:themeFill="accent2" w:themeFillTint="99"/>
          </w:tcPr>
          <w:p w14:paraId="390BE3F8" w14:textId="65D16B0C" w:rsidR="00365A2A" w:rsidRPr="00194802" w:rsidRDefault="009D6709" w:rsidP="00365A2A">
            <w:pPr>
              <w:rPr>
                <w:sz w:val="20"/>
                <w:szCs w:val="20"/>
              </w:rPr>
            </w:pPr>
            <w:hyperlink r:id="rId85" w:history="1">
              <w:r w:rsidR="00B4797A" w:rsidRPr="00B4797A">
                <w:rPr>
                  <w:rStyle w:val="Hyperlink"/>
                  <w:sz w:val="20"/>
                  <w:szCs w:val="20"/>
                </w:rPr>
                <w:t>The Education Action Plan</w:t>
              </w:r>
            </w:hyperlink>
          </w:p>
        </w:tc>
        <w:tc>
          <w:tcPr>
            <w:tcW w:w="1043" w:type="pct"/>
            <w:shd w:val="clear" w:color="auto" w:fill="F4B083" w:themeFill="accent2" w:themeFillTint="99"/>
          </w:tcPr>
          <w:p w14:paraId="18356F8C" w14:textId="786A4D3F" w:rsidR="00365A2A" w:rsidRDefault="00B4797A" w:rsidP="00365A2A">
            <w:pPr>
              <w:rPr>
                <w:sz w:val="20"/>
                <w:szCs w:val="20"/>
              </w:rPr>
            </w:pPr>
            <w:r>
              <w:rPr>
                <w:sz w:val="20"/>
                <w:szCs w:val="20"/>
              </w:rPr>
              <w:t>Ministry, school administrators</w:t>
            </w:r>
          </w:p>
        </w:tc>
        <w:tc>
          <w:tcPr>
            <w:tcW w:w="1029" w:type="pct"/>
            <w:shd w:val="clear" w:color="auto" w:fill="F4B083" w:themeFill="accent2" w:themeFillTint="99"/>
          </w:tcPr>
          <w:p w14:paraId="55050827" w14:textId="182FED6F" w:rsidR="00365A2A" w:rsidRDefault="00B4797A" w:rsidP="00365A2A">
            <w:pPr>
              <w:rPr>
                <w:sz w:val="20"/>
                <w:szCs w:val="20"/>
              </w:rPr>
            </w:pPr>
            <w:r>
              <w:rPr>
                <w:sz w:val="20"/>
                <w:szCs w:val="20"/>
              </w:rPr>
              <w:t>Promising practice</w:t>
            </w:r>
          </w:p>
        </w:tc>
        <w:tc>
          <w:tcPr>
            <w:tcW w:w="1238" w:type="pct"/>
            <w:shd w:val="clear" w:color="auto" w:fill="F4B083" w:themeFill="accent2" w:themeFillTint="99"/>
          </w:tcPr>
          <w:p w14:paraId="3D16A625" w14:textId="77777777" w:rsidR="00365A2A" w:rsidRDefault="00365A2A" w:rsidP="00365A2A">
            <w:pPr>
              <w:rPr>
                <w:sz w:val="20"/>
                <w:szCs w:val="20"/>
              </w:rPr>
            </w:pPr>
          </w:p>
        </w:tc>
      </w:tr>
      <w:tr w:rsidR="00365A2A" w14:paraId="2C072314" w14:textId="77777777" w:rsidTr="00B4797A">
        <w:trPr>
          <w:trHeight w:val="70"/>
        </w:trPr>
        <w:tc>
          <w:tcPr>
            <w:tcW w:w="486" w:type="pct"/>
            <w:shd w:val="clear" w:color="auto" w:fill="F4B083" w:themeFill="accent2" w:themeFillTint="99"/>
          </w:tcPr>
          <w:p w14:paraId="293CDB1D" w14:textId="46B4DBCD" w:rsidR="00365A2A" w:rsidRDefault="00B4797A" w:rsidP="00365A2A">
            <w:pPr>
              <w:rPr>
                <w:sz w:val="20"/>
                <w:szCs w:val="20"/>
              </w:rPr>
            </w:pPr>
            <w:r>
              <w:rPr>
                <w:sz w:val="20"/>
                <w:szCs w:val="20"/>
              </w:rPr>
              <w:t>NL</w:t>
            </w:r>
          </w:p>
        </w:tc>
        <w:tc>
          <w:tcPr>
            <w:tcW w:w="1204" w:type="pct"/>
            <w:shd w:val="clear" w:color="auto" w:fill="F4B083" w:themeFill="accent2" w:themeFillTint="99"/>
          </w:tcPr>
          <w:p w14:paraId="1EAEBB15" w14:textId="3E6B5B28" w:rsidR="00365A2A" w:rsidRPr="00194802" w:rsidRDefault="009D6709" w:rsidP="00365A2A">
            <w:pPr>
              <w:rPr>
                <w:sz w:val="20"/>
                <w:szCs w:val="20"/>
              </w:rPr>
            </w:pPr>
            <w:hyperlink r:id="rId86" w:history="1">
              <w:r w:rsidR="00B4797A" w:rsidRPr="00B4797A">
                <w:rPr>
                  <w:rStyle w:val="Hyperlink"/>
                  <w:sz w:val="20"/>
                  <w:szCs w:val="20"/>
                </w:rPr>
                <w:t>Towards Recovery, Mental Health and Addictions Action Plan</w:t>
              </w:r>
            </w:hyperlink>
          </w:p>
        </w:tc>
        <w:tc>
          <w:tcPr>
            <w:tcW w:w="1043" w:type="pct"/>
            <w:shd w:val="clear" w:color="auto" w:fill="F4B083" w:themeFill="accent2" w:themeFillTint="99"/>
          </w:tcPr>
          <w:p w14:paraId="304BDC69" w14:textId="77777777" w:rsidR="00365A2A" w:rsidRDefault="00365A2A" w:rsidP="00365A2A">
            <w:pPr>
              <w:rPr>
                <w:sz w:val="20"/>
                <w:szCs w:val="20"/>
              </w:rPr>
            </w:pPr>
          </w:p>
        </w:tc>
        <w:tc>
          <w:tcPr>
            <w:tcW w:w="1029" w:type="pct"/>
            <w:shd w:val="clear" w:color="auto" w:fill="F4B083" w:themeFill="accent2" w:themeFillTint="99"/>
          </w:tcPr>
          <w:p w14:paraId="6953826E" w14:textId="1131AF1F" w:rsidR="00365A2A" w:rsidRDefault="00B4797A" w:rsidP="00365A2A">
            <w:pPr>
              <w:rPr>
                <w:sz w:val="20"/>
                <w:szCs w:val="20"/>
              </w:rPr>
            </w:pPr>
            <w:r>
              <w:rPr>
                <w:sz w:val="20"/>
                <w:szCs w:val="20"/>
              </w:rPr>
              <w:t>Promising practice</w:t>
            </w:r>
          </w:p>
        </w:tc>
        <w:tc>
          <w:tcPr>
            <w:tcW w:w="1238" w:type="pct"/>
            <w:shd w:val="clear" w:color="auto" w:fill="F4B083" w:themeFill="accent2" w:themeFillTint="99"/>
          </w:tcPr>
          <w:p w14:paraId="43BFB171" w14:textId="55272394" w:rsidR="00365A2A" w:rsidRDefault="009D6709" w:rsidP="00365A2A">
            <w:pPr>
              <w:rPr>
                <w:sz w:val="20"/>
                <w:szCs w:val="20"/>
              </w:rPr>
            </w:pPr>
            <w:hyperlink r:id="rId87" w:history="1">
              <w:r w:rsidR="00B4797A" w:rsidRPr="00B4797A">
                <w:rPr>
                  <w:rStyle w:val="Hyperlink"/>
                  <w:sz w:val="20"/>
                  <w:szCs w:val="20"/>
                </w:rPr>
                <w:t>6-month evaluation</w:t>
              </w:r>
            </w:hyperlink>
          </w:p>
        </w:tc>
      </w:tr>
      <w:tr w:rsidR="00B4797A" w14:paraId="123B41B2" w14:textId="77777777" w:rsidTr="002F632B">
        <w:trPr>
          <w:trHeight w:val="70"/>
        </w:trPr>
        <w:tc>
          <w:tcPr>
            <w:tcW w:w="486" w:type="pct"/>
            <w:shd w:val="clear" w:color="auto" w:fill="F4B083" w:themeFill="accent2" w:themeFillTint="99"/>
          </w:tcPr>
          <w:p w14:paraId="4D9BBD0F" w14:textId="68C711DF" w:rsidR="00B4797A" w:rsidRDefault="00B4797A" w:rsidP="00365A2A">
            <w:pPr>
              <w:rPr>
                <w:sz w:val="20"/>
                <w:szCs w:val="20"/>
              </w:rPr>
            </w:pPr>
            <w:r>
              <w:rPr>
                <w:sz w:val="20"/>
                <w:szCs w:val="20"/>
              </w:rPr>
              <w:t>NL</w:t>
            </w:r>
          </w:p>
        </w:tc>
        <w:tc>
          <w:tcPr>
            <w:tcW w:w="1204" w:type="pct"/>
            <w:shd w:val="clear" w:color="auto" w:fill="F4B083" w:themeFill="accent2" w:themeFillTint="99"/>
          </w:tcPr>
          <w:p w14:paraId="6AB0C91B" w14:textId="07319239" w:rsidR="00B4797A" w:rsidRDefault="009D6709" w:rsidP="00365A2A">
            <w:pPr>
              <w:rPr>
                <w:sz w:val="20"/>
                <w:szCs w:val="20"/>
              </w:rPr>
            </w:pPr>
            <w:hyperlink r:id="rId88" w:history="1">
              <w:r w:rsidR="00B4797A" w:rsidRPr="00B4797A">
                <w:rPr>
                  <w:rStyle w:val="Hyperlink"/>
                  <w:sz w:val="20"/>
                  <w:szCs w:val="20"/>
                </w:rPr>
                <w:t>Bridge the gApp Youth</w:t>
              </w:r>
            </w:hyperlink>
          </w:p>
        </w:tc>
        <w:tc>
          <w:tcPr>
            <w:tcW w:w="1043" w:type="pct"/>
            <w:shd w:val="clear" w:color="auto" w:fill="F4B083" w:themeFill="accent2" w:themeFillTint="99"/>
          </w:tcPr>
          <w:p w14:paraId="1B1FF6CA" w14:textId="775EDAED" w:rsidR="00B4797A" w:rsidRDefault="00B4797A" w:rsidP="00365A2A">
            <w:pPr>
              <w:rPr>
                <w:sz w:val="20"/>
                <w:szCs w:val="20"/>
              </w:rPr>
            </w:pPr>
            <w:r>
              <w:rPr>
                <w:sz w:val="20"/>
                <w:szCs w:val="20"/>
              </w:rPr>
              <w:t>Adults, families, youth</w:t>
            </w:r>
          </w:p>
        </w:tc>
        <w:tc>
          <w:tcPr>
            <w:tcW w:w="1029" w:type="pct"/>
            <w:shd w:val="clear" w:color="auto" w:fill="F4B083" w:themeFill="accent2" w:themeFillTint="99"/>
          </w:tcPr>
          <w:p w14:paraId="344B5F07" w14:textId="3064D1B0" w:rsidR="00B4797A" w:rsidRDefault="00B4797A" w:rsidP="00365A2A">
            <w:pPr>
              <w:rPr>
                <w:sz w:val="20"/>
                <w:szCs w:val="20"/>
              </w:rPr>
            </w:pPr>
            <w:r>
              <w:rPr>
                <w:sz w:val="20"/>
                <w:szCs w:val="20"/>
              </w:rPr>
              <w:t>Emerging practice</w:t>
            </w:r>
          </w:p>
        </w:tc>
        <w:tc>
          <w:tcPr>
            <w:tcW w:w="1238" w:type="pct"/>
            <w:shd w:val="clear" w:color="auto" w:fill="F4B083" w:themeFill="accent2" w:themeFillTint="99"/>
          </w:tcPr>
          <w:p w14:paraId="4A89597F" w14:textId="77777777" w:rsidR="00B4797A" w:rsidRDefault="00B4797A" w:rsidP="00365A2A">
            <w:pPr>
              <w:rPr>
                <w:sz w:val="20"/>
                <w:szCs w:val="20"/>
              </w:rPr>
            </w:pPr>
          </w:p>
        </w:tc>
      </w:tr>
      <w:tr w:rsidR="00B4797A" w14:paraId="0946DFDB" w14:textId="77777777" w:rsidTr="002F632B">
        <w:trPr>
          <w:trHeight w:val="70"/>
        </w:trPr>
        <w:tc>
          <w:tcPr>
            <w:tcW w:w="486" w:type="pct"/>
            <w:shd w:val="clear" w:color="auto" w:fill="F4B083" w:themeFill="accent2" w:themeFillTint="99"/>
          </w:tcPr>
          <w:p w14:paraId="18BFDCC0" w14:textId="2652BD9B" w:rsidR="00B4797A" w:rsidRDefault="00B4797A" w:rsidP="00365A2A">
            <w:pPr>
              <w:rPr>
                <w:sz w:val="20"/>
                <w:szCs w:val="20"/>
              </w:rPr>
            </w:pPr>
            <w:r>
              <w:rPr>
                <w:sz w:val="20"/>
                <w:szCs w:val="20"/>
              </w:rPr>
              <w:t>NL</w:t>
            </w:r>
          </w:p>
        </w:tc>
        <w:tc>
          <w:tcPr>
            <w:tcW w:w="1204" w:type="pct"/>
            <w:shd w:val="clear" w:color="auto" w:fill="F4B083" w:themeFill="accent2" w:themeFillTint="99"/>
          </w:tcPr>
          <w:p w14:paraId="13846DEC" w14:textId="1D09F68E" w:rsidR="00B4797A" w:rsidRPr="00B4797A" w:rsidRDefault="009D6709" w:rsidP="00365A2A">
            <w:pPr>
              <w:rPr>
                <w:rFonts w:cstheme="minorHAnsi"/>
                <w:sz w:val="20"/>
                <w:szCs w:val="20"/>
              </w:rPr>
            </w:pPr>
            <w:hyperlink r:id="rId89" w:history="1">
              <w:r w:rsidR="00B4797A" w:rsidRPr="00A932B4">
                <w:rPr>
                  <w:rStyle w:val="Hyperlink"/>
                  <w:rFonts w:cstheme="minorHAnsi"/>
                  <w:sz w:val="20"/>
                  <w:szCs w:val="20"/>
                </w:rPr>
                <w:t>The Community Addictions Prevention and Mental Health Promotion Fund</w:t>
              </w:r>
            </w:hyperlink>
          </w:p>
        </w:tc>
        <w:tc>
          <w:tcPr>
            <w:tcW w:w="1043" w:type="pct"/>
            <w:shd w:val="clear" w:color="auto" w:fill="F4B083" w:themeFill="accent2" w:themeFillTint="99"/>
          </w:tcPr>
          <w:p w14:paraId="5A79A4BD" w14:textId="0B8A14EB" w:rsidR="00B4797A" w:rsidRDefault="00A932B4" w:rsidP="00365A2A">
            <w:pPr>
              <w:rPr>
                <w:sz w:val="20"/>
                <w:szCs w:val="20"/>
              </w:rPr>
            </w:pPr>
            <w:r>
              <w:rPr>
                <w:sz w:val="20"/>
                <w:szCs w:val="20"/>
              </w:rPr>
              <w:t>Individuals, not-for</w:t>
            </w:r>
            <w:r w:rsidR="001C70CC">
              <w:rPr>
                <w:sz w:val="20"/>
                <w:szCs w:val="20"/>
              </w:rPr>
              <w:t xml:space="preserve"> </w:t>
            </w:r>
            <w:r w:rsidR="001C70CC" w:rsidRPr="001C70CC">
              <w:rPr>
                <w:sz w:val="20"/>
                <w:szCs w:val="18"/>
              </w:rPr>
              <w:t>profit organizations</w:t>
            </w:r>
          </w:p>
        </w:tc>
        <w:tc>
          <w:tcPr>
            <w:tcW w:w="1029" w:type="pct"/>
            <w:shd w:val="clear" w:color="auto" w:fill="F4B083" w:themeFill="accent2" w:themeFillTint="99"/>
          </w:tcPr>
          <w:p w14:paraId="07B1D4BC" w14:textId="1649CC21" w:rsidR="00B4797A" w:rsidRDefault="00A932B4" w:rsidP="00365A2A">
            <w:pPr>
              <w:rPr>
                <w:sz w:val="20"/>
                <w:szCs w:val="20"/>
              </w:rPr>
            </w:pPr>
            <w:r>
              <w:rPr>
                <w:sz w:val="20"/>
                <w:szCs w:val="20"/>
              </w:rPr>
              <w:t>Promising practice</w:t>
            </w:r>
          </w:p>
        </w:tc>
        <w:tc>
          <w:tcPr>
            <w:tcW w:w="1238" w:type="pct"/>
            <w:shd w:val="clear" w:color="auto" w:fill="F4B083" w:themeFill="accent2" w:themeFillTint="99"/>
          </w:tcPr>
          <w:p w14:paraId="4C3ADD41" w14:textId="04A4A3FB" w:rsidR="00B4797A" w:rsidRDefault="00A932B4" w:rsidP="00365A2A">
            <w:pPr>
              <w:rPr>
                <w:sz w:val="20"/>
                <w:szCs w:val="20"/>
              </w:rPr>
            </w:pPr>
            <w:r>
              <w:rPr>
                <w:sz w:val="20"/>
                <w:szCs w:val="20"/>
              </w:rPr>
              <w:t>Provincial project fund</w:t>
            </w:r>
          </w:p>
        </w:tc>
      </w:tr>
      <w:tr w:rsidR="00B4797A" w14:paraId="2572FB87" w14:textId="77777777" w:rsidTr="00EB5DCF">
        <w:trPr>
          <w:trHeight w:val="70"/>
        </w:trPr>
        <w:tc>
          <w:tcPr>
            <w:tcW w:w="486" w:type="pct"/>
            <w:shd w:val="clear" w:color="auto" w:fill="8EAADB" w:themeFill="accent5" w:themeFillTint="99"/>
          </w:tcPr>
          <w:p w14:paraId="6107828A" w14:textId="1EBC7D57" w:rsidR="00B4797A" w:rsidRDefault="002F632B" w:rsidP="00365A2A">
            <w:pPr>
              <w:rPr>
                <w:sz w:val="20"/>
                <w:szCs w:val="20"/>
              </w:rPr>
            </w:pPr>
            <w:r>
              <w:rPr>
                <w:sz w:val="20"/>
                <w:szCs w:val="20"/>
              </w:rPr>
              <w:t>NU</w:t>
            </w:r>
          </w:p>
        </w:tc>
        <w:tc>
          <w:tcPr>
            <w:tcW w:w="1204" w:type="pct"/>
            <w:shd w:val="clear" w:color="auto" w:fill="8EAADB" w:themeFill="accent5" w:themeFillTint="99"/>
          </w:tcPr>
          <w:p w14:paraId="7827D2E7" w14:textId="7C5CFE91" w:rsidR="00B4797A" w:rsidRPr="002F632B" w:rsidRDefault="002F632B" w:rsidP="00365A2A">
            <w:pPr>
              <w:rPr>
                <w:rFonts w:cstheme="minorHAnsi"/>
                <w:sz w:val="20"/>
                <w:szCs w:val="20"/>
              </w:rPr>
            </w:pPr>
            <w:r w:rsidRPr="002F632B">
              <w:rPr>
                <w:rStyle w:val="Heading1Char"/>
                <w:rFonts w:asciiTheme="minorHAnsi" w:hAnsiTheme="minorHAnsi" w:cstheme="minorHAnsi"/>
                <w:i/>
                <w:iCs/>
                <w:color w:val="FFFFFF" w:themeColor="background1"/>
                <w:sz w:val="20"/>
                <w:szCs w:val="18"/>
              </w:rPr>
              <w:t>Education Act</w:t>
            </w:r>
            <w:r w:rsidRPr="002F632B">
              <w:rPr>
                <w:rStyle w:val="Heading1Char"/>
                <w:rFonts w:asciiTheme="minorHAnsi" w:hAnsiTheme="minorHAnsi" w:cstheme="minorHAnsi"/>
                <w:color w:val="FFFFFF" w:themeColor="background1"/>
                <w:sz w:val="20"/>
                <w:szCs w:val="18"/>
              </w:rPr>
              <w:t xml:space="preserve"> – </w:t>
            </w:r>
            <w:r w:rsidRPr="002F632B">
              <w:rPr>
                <w:rStyle w:val="Heading1Char"/>
                <w:rFonts w:asciiTheme="minorHAnsi" w:hAnsiTheme="minorHAnsi" w:cstheme="minorHAnsi"/>
                <w:i/>
                <w:iCs/>
                <w:color w:val="FFFFFF" w:themeColor="background1"/>
                <w:sz w:val="20"/>
                <w:szCs w:val="18"/>
              </w:rPr>
              <w:t>Part 6</w:t>
            </w:r>
            <w:r>
              <w:rPr>
                <w:rStyle w:val="Heading1Char"/>
                <w:rFonts w:asciiTheme="minorHAnsi" w:hAnsiTheme="minorHAnsi" w:cstheme="minorHAnsi"/>
                <w:i/>
                <w:iCs/>
                <w:color w:val="FFFFFF" w:themeColor="background1"/>
                <w:sz w:val="20"/>
                <w:szCs w:val="18"/>
              </w:rPr>
              <w:t>:</w:t>
            </w:r>
            <w:r w:rsidRPr="002F632B">
              <w:rPr>
                <w:rStyle w:val="Heading1Char"/>
                <w:rFonts w:asciiTheme="minorHAnsi" w:hAnsiTheme="minorHAnsi" w:cstheme="minorHAnsi"/>
                <w:color w:val="FFFFFF" w:themeColor="background1"/>
                <w:sz w:val="20"/>
                <w:szCs w:val="18"/>
              </w:rPr>
              <w:t xml:space="preserve"> Inclusive Education in Nunavut schools</w:t>
            </w:r>
          </w:p>
        </w:tc>
        <w:tc>
          <w:tcPr>
            <w:tcW w:w="1043" w:type="pct"/>
            <w:shd w:val="clear" w:color="auto" w:fill="8EAADB" w:themeFill="accent5" w:themeFillTint="99"/>
          </w:tcPr>
          <w:p w14:paraId="2AD2E1E7" w14:textId="4C53926B" w:rsidR="00B4797A" w:rsidRDefault="001C70CC" w:rsidP="00365A2A">
            <w:pPr>
              <w:rPr>
                <w:sz w:val="20"/>
                <w:szCs w:val="20"/>
              </w:rPr>
            </w:pPr>
            <w:r>
              <w:rPr>
                <w:sz w:val="20"/>
                <w:szCs w:val="20"/>
              </w:rPr>
              <w:t>Ministry, school districts, school administrators</w:t>
            </w:r>
          </w:p>
        </w:tc>
        <w:tc>
          <w:tcPr>
            <w:tcW w:w="1029" w:type="pct"/>
            <w:shd w:val="clear" w:color="auto" w:fill="8EAADB" w:themeFill="accent5" w:themeFillTint="99"/>
          </w:tcPr>
          <w:p w14:paraId="773129AA" w14:textId="6D44FCDB" w:rsidR="00B4797A" w:rsidRDefault="001C70CC" w:rsidP="00365A2A">
            <w:pPr>
              <w:rPr>
                <w:sz w:val="20"/>
                <w:szCs w:val="20"/>
              </w:rPr>
            </w:pPr>
            <w:r>
              <w:rPr>
                <w:sz w:val="20"/>
                <w:szCs w:val="20"/>
              </w:rPr>
              <w:t>Requires approach of inclusivity and acceptance of all</w:t>
            </w:r>
          </w:p>
        </w:tc>
        <w:tc>
          <w:tcPr>
            <w:tcW w:w="1238" w:type="pct"/>
            <w:shd w:val="clear" w:color="auto" w:fill="8EAADB" w:themeFill="accent5" w:themeFillTint="99"/>
          </w:tcPr>
          <w:p w14:paraId="34185B4A" w14:textId="77777777" w:rsidR="00B4797A" w:rsidRDefault="00B4797A" w:rsidP="00365A2A">
            <w:pPr>
              <w:rPr>
                <w:sz w:val="20"/>
                <w:szCs w:val="20"/>
              </w:rPr>
            </w:pPr>
          </w:p>
        </w:tc>
      </w:tr>
      <w:tr w:rsidR="00B4797A" w14:paraId="7CE6E18F" w14:textId="77777777" w:rsidTr="00EB5DCF">
        <w:trPr>
          <w:trHeight w:val="70"/>
        </w:trPr>
        <w:tc>
          <w:tcPr>
            <w:tcW w:w="486" w:type="pct"/>
            <w:shd w:val="clear" w:color="auto" w:fill="8EAADB" w:themeFill="accent5" w:themeFillTint="99"/>
          </w:tcPr>
          <w:p w14:paraId="1E6748AA" w14:textId="5DD34F9E" w:rsidR="00B4797A" w:rsidRDefault="001C70CC" w:rsidP="00365A2A">
            <w:pPr>
              <w:rPr>
                <w:sz w:val="20"/>
                <w:szCs w:val="20"/>
              </w:rPr>
            </w:pPr>
            <w:r>
              <w:rPr>
                <w:sz w:val="20"/>
                <w:szCs w:val="20"/>
              </w:rPr>
              <w:t>NU</w:t>
            </w:r>
          </w:p>
        </w:tc>
        <w:tc>
          <w:tcPr>
            <w:tcW w:w="1204" w:type="pct"/>
            <w:shd w:val="clear" w:color="auto" w:fill="8EAADB" w:themeFill="accent5" w:themeFillTint="99"/>
          </w:tcPr>
          <w:p w14:paraId="7B5B6AF6" w14:textId="1D6F22AD" w:rsidR="00B4797A" w:rsidRPr="005D08E2" w:rsidRDefault="001C70CC" w:rsidP="00365A2A">
            <w:pPr>
              <w:rPr>
                <w:sz w:val="20"/>
                <w:szCs w:val="20"/>
              </w:rPr>
            </w:pPr>
            <w:r w:rsidRPr="005D08E2">
              <w:rPr>
                <w:sz w:val="20"/>
                <w:szCs w:val="20"/>
              </w:rPr>
              <w:t xml:space="preserve">Inclusive Education Policy </w:t>
            </w:r>
          </w:p>
        </w:tc>
        <w:tc>
          <w:tcPr>
            <w:tcW w:w="1043" w:type="pct"/>
            <w:shd w:val="clear" w:color="auto" w:fill="8EAADB" w:themeFill="accent5" w:themeFillTint="99"/>
          </w:tcPr>
          <w:p w14:paraId="7D234AF6" w14:textId="1A2D77E5" w:rsidR="00B4797A" w:rsidRDefault="001C70CC" w:rsidP="00365A2A">
            <w:pPr>
              <w:rPr>
                <w:sz w:val="20"/>
                <w:szCs w:val="20"/>
              </w:rPr>
            </w:pPr>
            <w:r>
              <w:rPr>
                <w:sz w:val="20"/>
                <w:szCs w:val="20"/>
              </w:rPr>
              <w:t>School administrators, educators</w:t>
            </w:r>
          </w:p>
        </w:tc>
        <w:tc>
          <w:tcPr>
            <w:tcW w:w="1029" w:type="pct"/>
            <w:shd w:val="clear" w:color="auto" w:fill="8EAADB" w:themeFill="accent5" w:themeFillTint="99"/>
          </w:tcPr>
          <w:p w14:paraId="4DFFB946" w14:textId="279E37F8" w:rsidR="00B4797A" w:rsidRDefault="001C70CC" w:rsidP="00365A2A">
            <w:pPr>
              <w:rPr>
                <w:sz w:val="20"/>
                <w:szCs w:val="20"/>
              </w:rPr>
            </w:pPr>
            <w:r>
              <w:rPr>
                <w:sz w:val="20"/>
                <w:szCs w:val="20"/>
              </w:rPr>
              <w:t>Promising practice</w:t>
            </w:r>
          </w:p>
        </w:tc>
        <w:tc>
          <w:tcPr>
            <w:tcW w:w="1238" w:type="pct"/>
            <w:shd w:val="clear" w:color="auto" w:fill="8EAADB" w:themeFill="accent5" w:themeFillTint="99"/>
          </w:tcPr>
          <w:p w14:paraId="6673A0A6" w14:textId="77777777" w:rsidR="00B4797A" w:rsidRDefault="00B4797A" w:rsidP="00365A2A">
            <w:pPr>
              <w:rPr>
                <w:sz w:val="20"/>
                <w:szCs w:val="20"/>
              </w:rPr>
            </w:pPr>
          </w:p>
        </w:tc>
      </w:tr>
      <w:tr w:rsidR="00B4797A" w14:paraId="35C3689C" w14:textId="77777777" w:rsidTr="00EB5DCF">
        <w:trPr>
          <w:trHeight w:val="70"/>
        </w:trPr>
        <w:tc>
          <w:tcPr>
            <w:tcW w:w="486" w:type="pct"/>
            <w:shd w:val="clear" w:color="auto" w:fill="8EAADB" w:themeFill="accent5" w:themeFillTint="99"/>
          </w:tcPr>
          <w:p w14:paraId="607F6C63" w14:textId="049A9A0E" w:rsidR="00B4797A" w:rsidRDefault="001C70CC" w:rsidP="00365A2A">
            <w:pPr>
              <w:rPr>
                <w:sz w:val="20"/>
                <w:szCs w:val="20"/>
              </w:rPr>
            </w:pPr>
            <w:r>
              <w:rPr>
                <w:sz w:val="20"/>
                <w:szCs w:val="20"/>
              </w:rPr>
              <w:t>NU</w:t>
            </w:r>
          </w:p>
        </w:tc>
        <w:tc>
          <w:tcPr>
            <w:tcW w:w="1204" w:type="pct"/>
            <w:shd w:val="clear" w:color="auto" w:fill="8EAADB" w:themeFill="accent5" w:themeFillTint="99"/>
          </w:tcPr>
          <w:p w14:paraId="136E09A1" w14:textId="1305E908" w:rsidR="00B4797A" w:rsidRPr="005D08E2" w:rsidRDefault="001C70CC" w:rsidP="00365A2A">
            <w:pPr>
              <w:rPr>
                <w:sz w:val="20"/>
                <w:szCs w:val="20"/>
              </w:rPr>
            </w:pPr>
            <w:r w:rsidRPr="005D08E2">
              <w:rPr>
                <w:sz w:val="20"/>
                <w:szCs w:val="20"/>
              </w:rPr>
              <w:t>Education Support Services Directive &amp; Flowchart</w:t>
            </w:r>
          </w:p>
        </w:tc>
        <w:tc>
          <w:tcPr>
            <w:tcW w:w="1043" w:type="pct"/>
            <w:shd w:val="clear" w:color="auto" w:fill="8EAADB" w:themeFill="accent5" w:themeFillTint="99"/>
          </w:tcPr>
          <w:p w14:paraId="7F741C08" w14:textId="197D933C" w:rsidR="00B4797A" w:rsidRDefault="001C70CC" w:rsidP="00365A2A">
            <w:pPr>
              <w:rPr>
                <w:sz w:val="20"/>
                <w:szCs w:val="20"/>
              </w:rPr>
            </w:pPr>
            <w:r>
              <w:rPr>
                <w:sz w:val="20"/>
                <w:szCs w:val="20"/>
              </w:rPr>
              <w:t>School administrators, educators</w:t>
            </w:r>
          </w:p>
        </w:tc>
        <w:tc>
          <w:tcPr>
            <w:tcW w:w="1029" w:type="pct"/>
            <w:shd w:val="clear" w:color="auto" w:fill="8EAADB" w:themeFill="accent5" w:themeFillTint="99"/>
          </w:tcPr>
          <w:p w14:paraId="2464681A" w14:textId="5C26E88B" w:rsidR="00B4797A" w:rsidRDefault="001C70CC" w:rsidP="00365A2A">
            <w:pPr>
              <w:rPr>
                <w:sz w:val="20"/>
                <w:szCs w:val="20"/>
              </w:rPr>
            </w:pPr>
            <w:r>
              <w:rPr>
                <w:sz w:val="20"/>
                <w:szCs w:val="20"/>
              </w:rPr>
              <w:t>Promising practice</w:t>
            </w:r>
          </w:p>
        </w:tc>
        <w:tc>
          <w:tcPr>
            <w:tcW w:w="1238" w:type="pct"/>
            <w:shd w:val="clear" w:color="auto" w:fill="8EAADB" w:themeFill="accent5" w:themeFillTint="99"/>
          </w:tcPr>
          <w:p w14:paraId="3AFA7766" w14:textId="77777777" w:rsidR="00B4797A" w:rsidRDefault="00B4797A" w:rsidP="00365A2A">
            <w:pPr>
              <w:rPr>
                <w:sz w:val="20"/>
                <w:szCs w:val="20"/>
              </w:rPr>
            </w:pPr>
          </w:p>
        </w:tc>
      </w:tr>
      <w:tr w:rsidR="00B4797A" w14:paraId="22A56DED" w14:textId="77777777" w:rsidTr="00EB5DCF">
        <w:trPr>
          <w:trHeight w:val="70"/>
        </w:trPr>
        <w:tc>
          <w:tcPr>
            <w:tcW w:w="486" w:type="pct"/>
            <w:shd w:val="clear" w:color="auto" w:fill="8EAADB" w:themeFill="accent5" w:themeFillTint="99"/>
          </w:tcPr>
          <w:p w14:paraId="2CC75984" w14:textId="766F20F2" w:rsidR="00B4797A" w:rsidRDefault="005D08E2" w:rsidP="00365A2A">
            <w:pPr>
              <w:rPr>
                <w:sz w:val="20"/>
                <w:szCs w:val="20"/>
              </w:rPr>
            </w:pPr>
            <w:r>
              <w:rPr>
                <w:sz w:val="20"/>
                <w:szCs w:val="20"/>
              </w:rPr>
              <w:t>NU</w:t>
            </w:r>
          </w:p>
        </w:tc>
        <w:tc>
          <w:tcPr>
            <w:tcW w:w="1204" w:type="pct"/>
            <w:shd w:val="clear" w:color="auto" w:fill="8EAADB" w:themeFill="accent5" w:themeFillTint="99"/>
          </w:tcPr>
          <w:p w14:paraId="76C1D7D8" w14:textId="146070E2" w:rsidR="00B4797A" w:rsidRDefault="005D08E2" w:rsidP="00365A2A">
            <w:pPr>
              <w:rPr>
                <w:sz w:val="20"/>
                <w:szCs w:val="20"/>
              </w:rPr>
            </w:pPr>
            <w:r>
              <w:rPr>
                <w:sz w:val="20"/>
                <w:szCs w:val="20"/>
              </w:rPr>
              <w:t>Information Sharing Directive</w:t>
            </w:r>
          </w:p>
        </w:tc>
        <w:tc>
          <w:tcPr>
            <w:tcW w:w="1043" w:type="pct"/>
            <w:shd w:val="clear" w:color="auto" w:fill="8EAADB" w:themeFill="accent5" w:themeFillTint="99"/>
          </w:tcPr>
          <w:p w14:paraId="058270D5" w14:textId="6D33A712" w:rsidR="00B4797A" w:rsidRPr="005D08E2" w:rsidRDefault="005D08E2" w:rsidP="00365A2A">
            <w:pPr>
              <w:rPr>
                <w:rFonts w:cstheme="minorHAnsi"/>
                <w:sz w:val="20"/>
                <w:szCs w:val="20"/>
              </w:rPr>
            </w:pPr>
            <w:r w:rsidRPr="005D08E2">
              <w:rPr>
                <w:rStyle w:val="Heading1Char"/>
                <w:rFonts w:asciiTheme="minorHAnsi" w:hAnsiTheme="minorHAnsi" w:cstheme="minorHAnsi"/>
                <w:color w:val="auto"/>
                <w:sz w:val="20"/>
                <w:szCs w:val="20"/>
              </w:rPr>
              <w:t>School administrators</w:t>
            </w:r>
            <w:r>
              <w:rPr>
                <w:rStyle w:val="Heading1Char"/>
                <w:rFonts w:asciiTheme="minorHAnsi" w:hAnsiTheme="minorHAnsi" w:cstheme="minorHAnsi"/>
                <w:color w:val="auto"/>
                <w:sz w:val="20"/>
                <w:szCs w:val="20"/>
              </w:rPr>
              <w:t>, educators, service providers (in-school, external); covers risk of suicide incidents</w:t>
            </w:r>
          </w:p>
        </w:tc>
        <w:tc>
          <w:tcPr>
            <w:tcW w:w="1029" w:type="pct"/>
            <w:shd w:val="clear" w:color="auto" w:fill="8EAADB" w:themeFill="accent5" w:themeFillTint="99"/>
          </w:tcPr>
          <w:p w14:paraId="782F5C7D" w14:textId="3E713B6C" w:rsidR="00B4797A" w:rsidRDefault="005D08E2" w:rsidP="00365A2A">
            <w:pPr>
              <w:rPr>
                <w:sz w:val="20"/>
                <w:szCs w:val="20"/>
              </w:rPr>
            </w:pPr>
            <w:r>
              <w:rPr>
                <w:sz w:val="20"/>
                <w:szCs w:val="20"/>
              </w:rPr>
              <w:t>E</w:t>
            </w:r>
            <w:r>
              <w:t>vidence-based</w:t>
            </w:r>
          </w:p>
        </w:tc>
        <w:tc>
          <w:tcPr>
            <w:tcW w:w="1238" w:type="pct"/>
            <w:shd w:val="clear" w:color="auto" w:fill="8EAADB" w:themeFill="accent5" w:themeFillTint="99"/>
          </w:tcPr>
          <w:p w14:paraId="4BFC21B1" w14:textId="77777777" w:rsidR="00B4797A" w:rsidRDefault="00B4797A" w:rsidP="00365A2A">
            <w:pPr>
              <w:rPr>
                <w:sz w:val="20"/>
                <w:szCs w:val="20"/>
              </w:rPr>
            </w:pPr>
          </w:p>
        </w:tc>
      </w:tr>
      <w:tr w:rsidR="00B4797A" w14:paraId="4E5FDC9F" w14:textId="77777777" w:rsidTr="00EB5DCF">
        <w:trPr>
          <w:trHeight w:val="70"/>
        </w:trPr>
        <w:tc>
          <w:tcPr>
            <w:tcW w:w="486" w:type="pct"/>
            <w:shd w:val="clear" w:color="auto" w:fill="8EAADB" w:themeFill="accent5" w:themeFillTint="99"/>
          </w:tcPr>
          <w:p w14:paraId="2F82835C" w14:textId="09716F38" w:rsidR="00B4797A" w:rsidRDefault="005D08E2" w:rsidP="00365A2A">
            <w:pPr>
              <w:rPr>
                <w:sz w:val="20"/>
                <w:szCs w:val="20"/>
              </w:rPr>
            </w:pPr>
            <w:r>
              <w:rPr>
                <w:sz w:val="20"/>
                <w:szCs w:val="20"/>
              </w:rPr>
              <w:lastRenderedPageBreak/>
              <w:t>NU</w:t>
            </w:r>
          </w:p>
        </w:tc>
        <w:tc>
          <w:tcPr>
            <w:tcW w:w="1204" w:type="pct"/>
            <w:shd w:val="clear" w:color="auto" w:fill="8EAADB" w:themeFill="accent5" w:themeFillTint="99"/>
          </w:tcPr>
          <w:p w14:paraId="3CF63C22" w14:textId="29855CEC" w:rsidR="00B4797A" w:rsidRDefault="005D08E2" w:rsidP="00365A2A">
            <w:pPr>
              <w:rPr>
                <w:sz w:val="20"/>
                <w:szCs w:val="20"/>
              </w:rPr>
            </w:pPr>
            <w:r>
              <w:rPr>
                <w:sz w:val="20"/>
                <w:szCs w:val="20"/>
              </w:rPr>
              <w:t>Cultural-based school counsellors</w:t>
            </w:r>
          </w:p>
        </w:tc>
        <w:tc>
          <w:tcPr>
            <w:tcW w:w="1043" w:type="pct"/>
            <w:shd w:val="clear" w:color="auto" w:fill="8EAADB" w:themeFill="accent5" w:themeFillTint="99"/>
          </w:tcPr>
          <w:p w14:paraId="4D6DCAC7" w14:textId="202A0877" w:rsidR="00B4797A" w:rsidRDefault="005D08E2" w:rsidP="00365A2A">
            <w:pPr>
              <w:rPr>
                <w:sz w:val="20"/>
                <w:szCs w:val="20"/>
              </w:rPr>
            </w:pPr>
            <w:r>
              <w:rPr>
                <w:sz w:val="20"/>
                <w:szCs w:val="20"/>
              </w:rPr>
              <w:t>School administrators, educators, students, families, communities</w:t>
            </w:r>
          </w:p>
        </w:tc>
        <w:tc>
          <w:tcPr>
            <w:tcW w:w="1029" w:type="pct"/>
            <w:shd w:val="clear" w:color="auto" w:fill="8EAADB" w:themeFill="accent5" w:themeFillTint="99"/>
          </w:tcPr>
          <w:p w14:paraId="080919C0" w14:textId="00412127" w:rsidR="00B4797A" w:rsidRDefault="005D08E2" w:rsidP="00365A2A">
            <w:pPr>
              <w:rPr>
                <w:sz w:val="20"/>
                <w:szCs w:val="20"/>
              </w:rPr>
            </w:pPr>
            <w:r>
              <w:rPr>
                <w:sz w:val="20"/>
                <w:szCs w:val="20"/>
              </w:rPr>
              <w:t>Promising practice; cultural teachings</w:t>
            </w:r>
          </w:p>
        </w:tc>
        <w:tc>
          <w:tcPr>
            <w:tcW w:w="1238" w:type="pct"/>
            <w:shd w:val="clear" w:color="auto" w:fill="8EAADB" w:themeFill="accent5" w:themeFillTint="99"/>
          </w:tcPr>
          <w:p w14:paraId="602D8BFA" w14:textId="77777777" w:rsidR="00B4797A" w:rsidRDefault="00B4797A" w:rsidP="00365A2A">
            <w:pPr>
              <w:rPr>
                <w:sz w:val="20"/>
                <w:szCs w:val="20"/>
              </w:rPr>
            </w:pPr>
          </w:p>
        </w:tc>
      </w:tr>
      <w:tr w:rsidR="00B4797A" w14:paraId="6E0005A9" w14:textId="77777777" w:rsidTr="00EB5DCF">
        <w:trPr>
          <w:trHeight w:val="70"/>
        </w:trPr>
        <w:tc>
          <w:tcPr>
            <w:tcW w:w="486" w:type="pct"/>
            <w:shd w:val="clear" w:color="auto" w:fill="8EAADB" w:themeFill="accent5" w:themeFillTint="99"/>
          </w:tcPr>
          <w:p w14:paraId="67BA7A78" w14:textId="18407C69" w:rsidR="00B4797A" w:rsidRDefault="005D08E2" w:rsidP="00365A2A">
            <w:pPr>
              <w:rPr>
                <w:sz w:val="20"/>
                <w:szCs w:val="20"/>
              </w:rPr>
            </w:pPr>
            <w:r>
              <w:rPr>
                <w:sz w:val="20"/>
                <w:szCs w:val="20"/>
              </w:rPr>
              <w:t>NU</w:t>
            </w:r>
          </w:p>
        </w:tc>
        <w:tc>
          <w:tcPr>
            <w:tcW w:w="1204" w:type="pct"/>
            <w:shd w:val="clear" w:color="auto" w:fill="8EAADB" w:themeFill="accent5" w:themeFillTint="99"/>
          </w:tcPr>
          <w:p w14:paraId="77F938F7" w14:textId="60657652" w:rsidR="00B4797A" w:rsidRDefault="005D08E2" w:rsidP="00365A2A">
            <w:pPr>
              <w:rPr>
                <w:sz w:val="20"/>
                <w:szCs w:val="20"/>
              </w:rPr>
            </w:pPr>
            <w:r w:rsidRPr="00B75BCB">
              <w:rPr>
                <w:rStyle w:val="A4"/>
                <w:szCs w:val="28"/>
              </w:rPr>
              <w:t>Counselling Development Coordinator &amp; Behaviour and Social Emotional Learning Coordinator</w:t>
            </w:r>
          </w:p>
        </w:tc>
        <w:tc>
          <w:tcPr>
            <w:tcW w:w="1043" w:type="pct"/>
            <w:shd w:val="clear" w:color="auto" w:fill="8EAADB" w:themeFill="accent5" w:themeFillTint="99"/>
          </w:tcPr>
          <w:p w14:paraId="2F0B40BC" w14:textId="49C20BAF" w:rsidR="00B4797A" w:rsidRDefault="005D08E2" w:rsidP="00365A2A">
            <w:pPr>
              <w:rPr>
                <w:sz w:val="20"/>
                <w:szCs w:val="20"/>
              </w:rPr>
            </w:pPr>
            <w:r>
              <w:rPr>
                <w:sz w:val="20"/>
                <w:szCs w:val="20"/>
              </w:rPr>
              <w:t>School administrators, educators, staff</w:t>
            </w:r>
          </w:p>
        </w:tc>
        <w:tc>
          <w:tcPr>
            <w:tcW w:w="1029" w:type="pct"/>
            <w:shd w:val="clear" w:color="auto" w:fill="8EAADB" w:themeFill="accent5" w:themeFillTint="99"/>
          </w:tcPr>
          <w:p w14:paraId="5DBF4071" w14:textId="11449F43" w:rsidR="00B4797A" w:rsidRDefault="005D08E2" w:rsidP="00365A2A">
            <w:pPr>
              <w:rPr>
                <w:sz w:val="20"/>
                <w:szCs w:val="20"/>
              </w:rPr>
            </w:pPr>
            <w:r>
              <w:rPr>
                <w:sz w:val="20"/>
                <w:szCs w:val="20"/>
              </w:rPr>
              <w:t>Promising practice</w:t>
            </w:r>
          </w:p>
        </w:tc>
        <w:tc>
          <w:tcPr>
            <w:tcW w:w="1238" w:type="pct"/>
            <w:shd w:val="clear" w:color="auto" w:fill="8EAADB" w:themeFill="accent5" w:themeFillTint="99"/>
          </w:tcPr>
          <w:p w14:paraId="0D180838" w14:textId="7E367895" w:rsidR="00B4797A" w:rsidRDefault="00B4797A" w:rsidP="00365A2A">
            <w:pPr>
              <w:rPr>
                <w:sz w:val="20"/>
                <w:szCs w:val="20"/>
              </w:rPr>
            </w:pPr>
          </w:p>
        </w:tc>
      </w:tr>
      <w:tr w:rsidR="00B4797A" w14:paraId="43A160D1" w14:textId="77777777" w:rsidTr="00EB5DCF">
        <w:trPr>
          <w:trHeight w:val="70"/>
        </w:trPr>
        <w:tc>
          <w:tcPr>
            <w:tcW w:w="486" w:type="pct"/>
            <w:shd w:val="clear" w:color="auto" w:fill="8EAADB" w:themeFill="accent5" w:themeFillTint="99"/>
          </w:tcPr>
          <w:p w14:paraId="2A1A2FCD" w14:textId="5A89163E" w:rsidR="00B4797A" w:rsidRDefault="005D08E2" w:rsidP="00365A2A">
            <w:pPr>
              <w:rPr>
                <w:sz w:val="20"/>
                <w:szCs w:val="20"/>
              </w:rPr>
            </w:pPr>
            <w:r>
              <w:rPr>
                <w:sz w:val="20"/>
                <w:szCs w:val="20"/>
              </w:rPr>
              <w:t>NU</w:t>
            </w:r>
          </w:p>
        </w:tc>
        <w:tc>
          <w:tcPr>
            <w:tcW w:w="1204" w:type="pct"/>
            <w:shd w:val="clear" w:color="auto" w:fill="8EAADB" w:themeFill="accent5" w:themeFillTint="99"/>
          </w:tcPr>
          <w:p w14:paraId="49A8A7B6" w14:textId="58273698" w:rsidR="00B4797A" w:rsidRDefault="005D08E2" w:rsidP="00365A2A">
            <w:pPr>
              <w:rPr>
                <w:sz w:val="20"/>
                <w:szCs w:val="20"/>
              </w:rPr>
            </w:pPr>
            <w:proofErr w:type="spellStart"/>
            <w:r w:rsidRPr="00B75BCB">
              <w:rPr>
                <w:i/>
                <w:iCs/>
              </w:rPr>
              <w:t>Inuutsiarniq</w:t>
            </w:r>
            <w:proofErr w:type="spellEnd"/>
            <w:r w:rsidRPr="00B75BCB">
              <w:rPr>
                <w:i/>
                <w:iCs/>
              </w:rPr>
              <w:t xml:space="preserve"> Literacy Program</w:t>
            </w:r>
          </w:p>
        </w:tc>
        <w:tc>
          <w:tcPr>
            <w:tcW w:w="1043" w:type="pct"/>
            <w:shd w:val="clear" w:color="auto" w:fill="8EAADB" w:themeFill="accent5" w:themeFillTint="99"/>
          </w:tcPr>
          <w:p w14:paraId="6636BB98" w14:textId="2FC3F64E" w:rsidR="00B4797A" w:rsidRDefault="005D08E2" w:rsidP="00365A2A">
            <w:pPr>
              <w:rPr>
                <w:sz w:val="20"/>
                <w:szCs w:val="20"/>
              </w:rPr>
            </w:pPr>
            <w:r>
              <w:rPr>
                <w:sz w:val="20"/>
                <w:szCs w:val="20"/>
              </w:rPr>
              <w:t>Students</w:t>
            </w:r>
          </w:p>
        </w:tc>
        <w:tc>
          <w:tcPr>
            <w:tcW w:w="1029" w:type="pct"/>
            <w:shd w:val="clear" w:color="auto" w:fill="8EAADB" w:themeFill="accent5" w:themeFillTint="99"/>
          </w:tcPr>
          <w:p w14:paraId="5CC7A530" w14:textId="14214D91" w:rsidR="00B4797A" w:rsidRDefault="005D08E2" w:rsidP="00365A2A">
            <w:pPr>
              <w:rPr>
                <w:sz w:val="20"/>
                <w:szCs w:val="20"/>
              </w:rPr>
            </w:pPr>
            <w:r>
              <w:rPr>
                <w:sz w:val="20"/>
                <w:szCs w:val="20"/>
              </w:rPr>
              <w:t>Mental health messaging</w:t>
            </w:r>
          </w:p>
        </w:tc>
        <w:tc>
          <w:tcPr>
            <w:tcW w:w="1238" w:type="pct"/>
            <w:shd w:val="clear" w:color="auto" w:fill="8EAADB" w:themeFill="accent5" w:themeFillTint="99"/>
          </w:tcPr>
          <w:p w14:paraId="7218FCA6" w14:textId="77777777" w:rsidR="00B4797A" w:rsidRDefault="00B4797A" w:rsidP="00365A2A">
            <w:pPr>
              <w:rPr>
                <w:sz w:val="20"/>
                <w:szCs w:val="20"/>
              </w:rPr>
            </w:pPr>
          </w:p>
        </w:tc>
      </w:tr>
      <w:tr w:rsidR="00365A2A" w14:paraId="5A9E9124" w14:textId="77777777" w:rsidTr="00EB5DCF">
        <w:tc>
          <w:tcPr>
            <w:tcW w:w="486" w:type="pct"/>
            <w:shd w:val="clear" w:color="auto" w:fill="8EAADB" w:themeFill="accent5" w:themeFillTint="99"/>
          </w:tcPr>
          <w:p w14:paraId="680586B2" w14:textId="3E8AA4CD" w:rsidR="00365A2A" w:rsidRDefault="005D08E2" w:rsidP="00365A2A">
            <w:pPr>
              <w:rPr>
                <w:sz w:val="20"/>
                <w:szCs w:val="20"/>
              </w:rPr>
            </w:pPr>
            <w:r>
              <w:rPr>
                <w:sz w:val="20"/>
                <w:szCs w:val="20"/>
              </w:rPr>
              <w:t>NU</w:t>
            </w:r>
          </w:p>
        </w:tc>
        <w:tc>
          <w:tcPr>
            <w:tcW w:w="1204" w:type="pct"/>
            <w:shd w:val="clear" w:color="auto" w:fill="8EAADB" w:themeFill="accent5" w:themeFillTint="99"/>
          </w:tcPr>
          <w:p w14:paraId="370D3793" w14:textId="67E11F57" w:rsidR="00365A2A" w:rsidRPr="00194802" w:rsidRDefault="005D08E2" w:rsidP="00365A2A">
            <w:pPr>
              <w:rPr>
                <w:sz w:val="20"/>
                <w:szCs w:val="20"/>
              </w:rPr>
            </w:pPr>
            <w:proofErr w:type="spellStart"/>
            <w:r w:rsidRPr="00B75BCB">
              <w:rPr>
                <w:i/>
              </w:rPr>
              <w:t>Aulajaaqtut</w:t>
            </w:r>
            <w:proofErr w:type="spellEnd"/>
            <w:r w:rsidRPr="00B75BCB">
              <w:rPr>
                <w:i/>
              </w:rPr>
              <w:t xml:space="preserve"> (10-12)</w:t>
            </w:r>
          </w:p>
        </w:tc>
        <w:tc>
          <w:tcPr>
            <w:tcW w:w="1043" w:type="pct"/>
            <w:shd w:val="clear" w:color="auto" w:fill="8EAADB" w:themeFill="accent5" w:themeFillTint="99"/>
          </w:tcPr>
          <w:p w14:paraId="1119E53C" w14:textId="61329C13" w:rsidR="00365A2A" w:rsidRDefault="005D08E2" w:rsidP="00365A2A">
            <w:pPr>
              <w:rPr>
                <w:sz w:val="20"/>
                <w:szCs w:val="20"/>
              </w:rPr>
            </w:pPr>
            <w:r>
              <w:rPr>
                <w:sz w:val="20"/>
                <w:szCs w:val="20"/>
              </w:rPr>
              <w:t>Students</w:t>
            </w:r>
          </w:p>
        </w:tc>
        <w:tc>
          <w:tcPr>
            <w:tcW w:w="1029" w:type="pct"/>
            <w:shd w:val="clear" w:color="auto" w:fill="8EAADB" w:themeFill="accent5" w:themeFillTint="99"/>
          </w:tcPr>
          <w:p w14:paraId="297BF8AE" w14:textId="0D330460" w:rsidR="00365A2A" w:rsidRDefault="005D08E2" w:rsidP="00365A2A">
            <w:pPr>
              <w:rPr>
                <w:sz w:val="20"/>
                <w:szCs w:val="20"/>
              </w:rPr>
            </w:pPr>
            <w:r>
              <w:rPr>
                <w:sz w:val="20"/>
                <w:szCs w:val="20"/>
              </w:rPr>
              <w:t>Healthy coping strategies, self esteem</w:t>
            </w:r>
          </w:p>
        </w:tc>
        <w:tc>
          <w:tcPr>
            <w:tcW w:w="1238" w:type="pct"/>
            <w:shd w:val="clear" w:color="auto" w:fill="8EAADB" w:themeFill="accent5" w:themeFillTint="99"/>
          </w:tcPr>
          <w:p w14:paraId="13FFE270" w14:textId="77777777" w:rsidR="00365A2A" w:rsidRDefault="00365A2A" w:rsidP="00365A2A">
            <w:pPr>
              <w:rPr>
                <w:sz w:val="20"/>
                <w:szCs w:val="20"/>
              </w:rPr>
            </w:pPr>
          </w:p>
        </w:tc>
      </w:tr>
      <w:tr w:rsidR="00365A2A" w14:paraId="0D026701" w14:textId="77777777" w:rsidTr="00EB5DCF">
        <w:tc>
          <w:tcPr>
            <w:tcW w:w="486" w:type="pct"/>
            <w:shd w:val="clear" w:color="auto" w:fill="8EAADB" w:themeFill="accent5" w:themeFillTint="99"/>
          </w:tcPr>
          <w:p w14:paraId="24B58813" w14:textId="7D73A223" w:rsidR="00365A2A" w:rsidRDefault="005D08E2" w:rsidP="00365A2A">
            <w:pPr>
              <w:rPr>
                <w:sz w:val="20"/>
                <w:szCs w:val="20"/>
              </w:rPr>
            </w:pPr>
            <w:r>
              <w:rPr>
                <w:sz w:val="20"/>
                <w:szCs w:val="20"/>
              </w:rPr>
              <w:t>NU</w:t>
            </w:r>
          </w:p>
        </w:tc>
        <w:tc>
          <w:tcPr>
            <w:tcW w:w="1204" w:type="pct"/>
            <w:shd w:val="clear" w:color="auto" w:fill="8EAADB" w:themeFill="accent5" w:themeFillTint="99"/>
          </w:tcPr>
          <w:p w14:paraId="633212E0" w14:textId="4FF9E2A2" w:rsidR="00365A2A" w:rsidRPr="00194802" w:rsidRDefault="005D08E2" w:rsidP="00365A2A">
            <w:pPr>
              <w:rPr>
                <w:sz w:val="20"/>
                <w:szCs w:val="20"/>
              </w:rPr>
            </w:pPr>
            <w:proofErr w:type="spellStart"/>
            <w:r w:rsidRPr="00B75BCB">
              <w:rPr>
                <w:rStyle w:val="A4"/>
                <w:i/>
                <w:iCs/>
                <w:szCs w:val="28"/>
              </w:rPr>
              <w:t>Ilinniarvimmi</w:t>
            </w:r>
            <w:proofErr w:type="spellEnd"/>
            <w:r w:rsidRPr="00B75BCB">
              <w:rPr>
                <w:rStyle w:val="A4"/>
                <w:i/>
                <w:iCs/>
                <w:szCs w:val="28"/>
              </w:rPr>
              <w:t xml:space="preserve"> </w:t>
            </w:r>
            <w:proofErr w:type="spellStart"/>
            <w:r w:rsidRPr="00B75BCB">
              <w:rPr>
                <w:rStyle w:val="A4"/>
                <w:i/>
                <w:iCs/>
                <w:szCs w:val="28"/>
              </w:rPr>
              <w:t>Inuusilirijiit</w:t>
            </w:r>
            <w:proofErr w:type="spellEnd"/>
            <w:r w:rsidRPr="00B75BCB">
              <w:rPr>
                <w:rStyle w:val="A4"/>
                <w:i/>
                <w:iCs/>
                <w:szCs w:val="28"/>
              </w:rPr>
              <w:t xml:space="preserve"> Handbook</w:t>
            </w:r>
          </w:p>
        </w:tc>
        <w:tc>
          <w:tcPr>
            <w:tcW w:w="1043" w:type="pct"/>
            <w:shd w:val="clear" w:color="auto" w:fill="8EAADB" w:themeFill="accent5" w:themeFillTint="99"/>
          </w:tcPr>
          <w:p w14:paraId="130AF8AA" w14:textId="3E610C75" w:rsidR="00365A2A" w:rsidRDefault="005D08E2" w:rsidP="00365A2A">
            <w:pPr>
              <w:rPr>
                <w:sz w:val="20"/>
                <w:szCs w:val="20"/>
              </w:rPr>
            </w:pPr>
            <w:r>
              <w:rPr>
                <w:sz w:val="20"/>
                <w:szCs w:val="20"/>
              </w:rPr>
              <w:t>Teachers</w:t>
            </w:r>
          </w:p>
        </w:tc>
        <w:tc>
          <w:tcPr>
            <w:tcW w:w="1029" w:type="pct"/>
            <w:shd w:val="clear" w:color="auto" w:fill="8EAADB" w:themeFill="accent5" w:themeFillTint="99"/>
          </w:tcPr>
          <w:p w14:paraId="26F24AB5" w14:textId="5EA47B63" w:rsidR="00365A2A" w:rsidRDefault="005D08E2" w:rsidP="00365A2A">
            <w:pPr>
              <w:rPr>
                <w:sz w:val="20"/>
                <w:szCs w:val="20"/>
              </w:rPr>
            </w:pPr>
            <w:r>
              <w:rPr>
                <w:sz w:val="20"/>
                <w:szCs w:val="20"/>
              </w:rPr>
              <w:t>IL responsibilities</w:t>
            </w:r>
          </w:p>
        </w:tc>
        <w:tc>
          <w:tcPr>
            <w:tcW w:w="1238" w:type="pct"/>
            <w:shd w:val="clear" w:color="auto" w:fill="8EAADB" w:themeFill="accent5" w:themeFillTint="99"/>
          </w:tcPr>
          <w:p w14:paraId="3828B707" w14:textId="77777777" w:rsidR="00365A2A" w:rsidRDefault="00365A2A" w:rsidP="00365A2A">
            <w:pPr>
              <w:rPr>
                <w:sz w:val="20"/>
                <w:szCs w:val="20"/>
              </w:rPr>
            </w:pPr>
          </w:p>
        </w:tc>
      </w:tr>
      <w:tr w:rsidR="00365A2A" w14:paraId="5F077F41" w14:textId="77777777" w:rsidTr="00EB5DCF">
        <w:tc>
          <w:tcPr>
            <w:tcW w:w="486" w:type="pct"/>
            <w:shd w:val="clear" w:color="auto" w:fill="8EAADB" w:themeFill="accent5" w:themeFillTint="99"/>
          </w:tcPr>
          <w:p w14:paraId="1F2C7667" w14:textId="2A7A49FE" w:rsidR="00365A2A" w:rsidRDefault="005D08E2" w:rsidP="00365A2A">
            <w:pPr>
              <w:rPr>
                <w:sz w:val="20"/>
                <w:szCs w:val="20"/>
              </w:rPr>
            </w:pPr>
            <w:r>
              <w:rPr>
                <w:sz w:val="20"/>
                <w:szCs w:val="20"/>
              </w:rPr>
              <w:t>NU</w:t>
            </w:r>
          </w:p>
        </w:tc>
        <w:tc>
          <w:tcPr>
            <w:tcW w:w="1204" w:type="pct"/>
            <w:shd w:val="clear" w:color="auto" w:fill="8EAADB" w:themeFill="accent5" w:themeFillTint="99"/>
          </w:tcPr>
          <w:p w14:paraId="07C711AE" w14:textId="30756992" w:rsidR="00365A2A" w:rsidRPr="00194802" w:rsidRDefault="005D08E2" w:rsidP="00365A2A">
            <w:pPr>
              <w:rPr>
                <w:sz w:val="20"/>
                <w:szCs w:val="20"/>
              </w:rPr>
            </w:pPr>
            <w:proofErr w:type="spellStart"/>
            <w:r w:rsidRPr="00B75BCB">
              <w:rPr>
                <w:rStyle w:val="A4"/>
                <w:i/>
                <w:iCs/>
                <w:szCs w:val="28"/>
              </w:rPr>
              <w:t>Nunavummi</w:t>
            </w:r>
            <w:proofErr w:type="spellEnd"/>
            <w:r w:rsidRPr="00B75BCB">
              <w:rPr>
                <w:rStyle w:val="A4"/>
                <w:i/>
                <w:iCs/>
                <w:szCs w:val="28"/>
              </w:rPr>
              <w:t xml:space="preserve"> Emotional Literacy Series</w:t>
            </w:r>
          </w:p>
        </w:tc>
        <w:tc>
          <w:tcPr>
            <w:tcW w:w="1043" w:type="pct"/>
            <w:shd w:val="clear" w:color="auto" w:fill="8EAADB" w:themeFill="accent5" w:themeFillTint="99"/>
          </w:tcPr>
          <w:p w14:paraId="7AFE05E4" w14:textId="21306B60" w:rsidR="00365A2A" w:rsidRDefault="00974D69" w:rsidP="00365A2A">
            <w:pPr>
              <w:rPr>
                <w:sz w:val="20"/>
                <w:szCs w:val="20"/>
              </w:rPr>
            </w:pPr>
            <w:r>
              <w:rPr>
                <w:sz w:val="20"/>
                <w:szCs w:val="20"/>
              </w:rPr>
              <w:t>Students</w:t>
            </w:r>
          </w:p>
        </w:tc>
        <w:tc>
          <w:tcPr>
            <w:tcW w:w="1029" w:type="pct"/>
            <w:shd w:val="clear" w:color="auto" w:fill="8EAADB" w:themeFill="accent5" w:themeFillTint="99"/>
          </w:tcPr>
          <w:p w14:paraId="7E34F92E" w14:textId="4DBE657F" w:rsidR="00365A2A" w:rsidRDefault="00974D69" w:rsidP="00365A2A">
            <w:pPr>
              <w:rPr>
                <w:sz w:val="20"/>
                <w:szCs w:val="20"/>
              </w:rPr>
            </w:pPr>
            <w:r>
              <w:rPr>
                <w:rStyle w:val="A4"/>
                <w:szCs w:val="28"/>
              </w:rPr>
              <w:t>C</w:t>
            </w:r>
            <w:r w:rsidRPr="00B75BCB">
              <w:rPr>
                <w:rStyle w:val="A4"/>
                <w:szCs w:val="28"/>
              </w:rPr>
              <w:t>ulturally appropriate social emotional learning resources from K-12.</w:t>
            </w:r>
          </w:p>
        </w:tc>
        <w:tc>
          <w:tcPr>
            <w:tcW w:w="1238" w:type="pct"/>
            <w:shd w:val="clear" w:color="auto" w:fill="8EAADB" w:themeFill="accent5" w:themeFillTint="99"/>
          </w:tcPr>
          <w:p w14:paraId="51485591" w14:textId="77777777" w:rsidR="00365A2A" w:rsidRDefault="00365A2A" w:rsidP="00365A2A">
            <w:pPr>
              <w:rPr>
                <w:sz w:val="20"/>
                <w:szCs w:val="20"/>
              </w:rPr>
            </w:pPr>
          </w:p>
        </w:tc>
      </w:tr>
      <w:tr w:rsidR="00365A2A" w14:paraId="2B68D1D3" w14:textId="77777777" w:rsidTr="00EB5DCF">
        <w:tc>
          <w:tcPr>
            <w:tcW w:w="486" w:type="pct"/>
            <w:shd w:val="clear" w:color="auto" w:fill="8EAADB" w:themeFill="accent5" w:themeFillTint="99"/>
          </w:tcPr>
          <w:p w14:paraId="41265637" w14:textId="28AA1635" w:rsidR="00365A2A" w:rsidRDefault="00974D69" w:rsidP="00365A2A">
            <w:pPr>
              <w:rPr>
                <w:sz w:val="20"/>
                <w:szCs w:val="20"/>
              </w:rPr>
            </w:pPr>
            <w:r>
              <w:rPr>
                <w:sz w:val="20"/>
                <w:szCs w:val="20"/>
              </w:rPr>
              <w:t>N</w:t>
            </w:r>
            <w:r>
              <w:rPr>
                <w:szCs w:val="20"/>
              </w:rPr>
              <w:t>U</w:t>
            </w:r>
          </w:p>
        </w:tc>
        <w:tc>
          <w:tcPr>
            <w:tcW w:w="1204" w:type="pct"/>
            <w:shd w:val="clear" w:color="auto" w:fill="8EAADB" w:themeFill="accent5" w:themeFillTint="99"/>
          </w:tcPr>
          <w:p w14:paraId="76C65D4F" w14:textId="2022C1E7" w:rsidR="00365A2A" w:rsidRPr="00194802" w:rsidRDefault="00974D69" w:rsidP="00365A2A">
            <w:pPr>
              <w:rPr>
                <w:sz w:val="20"/>
                <w:szCs w:val="20"/>
              </w:rPr>
            </w:pPr>
            <w:r w:rsidRPr="00B75BCB">
              <w:rPr>
                <w:rStyle w:val="A4"/>
                <w:i/>
                <w:iCs/>
                <w:szCs w:val="28"/>
              </w:rPr>
              <w:t>Group Process Guide</w:t>
            </w:r>
          </w:p>
        </w:tc>
        <w:tc>
          <w:tcPr>
            <w:tcW w:w="1043" w:type="pct"/>
            <w:shd w:val="clear" w:color="auto" w:fill="8EAADB" w:themeFill="accent5" w:themeFillTint="99"/>
          </w:tcPr>
          <w:p w14:paraId="32F69E08" w14:textId="35D7DA17" w:rsidR="00365A2A" w:rsidRDefault="00974D69" w:rsidP="00365A2A">
            <w:pPr>
              <w:rPr>
                <w:sz w:val="20"/>
                <w:szCs w:val="20"/>
              </w:rPr>
            </w:pPr>
            <w:r>
              <w:rPr>
                <w:sz w:val="20"/>
                <w:szCs w:val="20"/>
              </w:rPr>
              <w:t>S</w:t>
            </w:r>
            <w:r>
              <w:rPr>
                <w:szCs w:val="20"/>
              </w:rPr>
              <w:t>tudents</w:t>
            </w:r>
          </w:p>
        </w:tc>
        <w:tc>
          <w:tcPr>
            <w:tcW w:w="1029" w:type="pct"/>
            <w:shd w:val="clear" w:color="auto" w:fill="8EAADB" w:themeFill="accent5" w:themeFillTint="99"/>
          </w:tcPr>
          <w:p w14:paraId="3A1955F9" w14:textId="2E4141C0" w:rsidR="00365A2A" w:rsidRDefault="00974D69" w:rsidP="00365A2A">
            <w:pPr>
              <w:rPr>
                <w:sz w:val="20"/>
                <w:szCs w:val="20"/>
              </w:rPr>
            </w:pPr>
            <w:r>
              <w:rPr>
                <w:sz w:val="20"/>
                <w:szCs w:val="20"/>
              </w:rPr>
              <w:t>I</w:t>
            </w:r>
            <w:r>
              <w:rPr>
                <w:szCs w:val="20"/>
              </w:rPr>
              <w:t>L basis for SEL programming</w:t>
            </w:r>
          </w:p>
        </w:tc>
        <w:tc>
          <w:tcPr>
            <w:tcW w:w="1238" w:type="pct"/>
            <w:shd w:val="clear" w:color="auto" w:fill="8EAADB" w:themeFill="accent5" w:themeFillTint="99"/>
          </w:tcPr>
          <w:p w14:paraId="79040CB7" w14:textId="77777777" w:rsidR="00365A2A" w:rsidRDefault="00365A2A" w:rsidP="00365A2A">
            <w:pPr>
              <w:rPr>
                <w:sz w:val="20"/>
                <w:szCs w:val="20"/>
              </w:rPr>
            </w:pPr>
          </w:p>
        </w:tc>
      </w:tr>
      <w:tr w:rsidR="00974D69" w14:paraId="6221498C" w14:textId="77777777" w:rsidTr="00EB5DCF">
        <w:tc>
          <w:tcPr>
            <w:tcW w:w="486" w:type="pct"/>
            <w:shd w:val="clear" w:color="auto" w:fill="8EAADB" w:themeFill="accent5" w:themeFillTint="99"/>
          </w:tcPr>
          <w:p w14:paraId="6A6AEE6A" w14:textId="272D3A02" w:rsidR="00974D69" w:rsidRDefault="00974D69" w:rsidP="00365A2A">
            <w:pPr>
              <w:rPr>
                <w:sz w:val="20"/>
                <w:szCs w:val="20"/>
              </w:rPr>
            </w:pPr>
            <w:r>
              <w:rPr>
                <w:sz w:val="20"/>
                <w:szCs w:val="20"/>
              </w:rPr>
              <w:t>NU</w:t>
            </w:r>
          </w:p>
        </w:tc>
        <w:tc>
          <w:tcPr>
            <w:tcW w:w="1204" w:type="pct"/>
            <w:shd w:val="clear" w:color="auto" w:fill="8EAADB" w:themeFill="accent5" w:themeFillTint="99"/>
          </w:tcPr>
          <w:p w14:paraId="23494442" w14:textId="2974C2BB" w:rsidR="00974D69" w:rsidRPr="00974D69" w:rsidRDefault="00974D69" w:rsidP="00365A2A">
            <w:pPr>
              <w:rPr>
                <w:rStyle w:val="A4"/>
                <w:szCs w:val="28"/>
              </w:rPr>
            </w:pPr>
            <w:r w:rsidRPr="00974D69">
              <w:rPr>
                <w:rStyle w:val="A4"/>
                <w:szCs w:val="28"/>
              </w:rPr>
              <w:t>Northern Zones</w:t>
            </w:r>
          </w:p>
        </w:tc>
        <w:tc>
          <w:tcPr>
            <w:tcW w:w="1043" w:type="pct"/>
            <w:shd w:val="clear" w:color="auto" w:fill="8EAADB" w:themeFill="accent5" w:themeFillTint="99"/>
          </w:tcPr>
          <w:p w14:paraId="4CCC5318" w14:textId="21D426FA" w:rsidR="00974D69" w:rsidRDefault="00974D69" w:rsidP="00365A2A">
            <w:pPr>
              <w:rPr>
                <w:sz w:val="20"/>
                <w:szCs w:val="20"/>
              </w:rPr>
            </w:pPr>
            <w:r>
              <w:rPr>
                <w:sz w:val="20"/>
                <w:szCs w:val="20"/>
              </w:rPr>
              <w:t>Students</w:t>
            </w:r>
          </w:p>
        </w:tc>
        <w:tc>
          <w:tcPr>
            <w:tcW w:w="1029" w:type="pct"/>
            <w:shd w:val="clear" w:color="auto" w:fill="8EAADB" w:themeFill="accent5" w:themeFillTint="99"/>
          </w:tcPr>
          <w:p w14:paraId="559CA59F" w14:textId="377E4EEF" w:rsidR="00974D69" w:rsidRDefault="00974D69" w:rsidP="00365A2A">
            <w:pPr>
              <w:rPr>
                <w:sz w:val="20"/>
                <w:szCs w:val="20"/>
              </w:rPr>
            </w:pPr>
            <w:r>
              <w:rPr>
                <w:sz w:val="20"/>
                <w:szCs w:val="20"/>
              </w:rPr>
              <w:t>Self regulation programming G6-8, specific to Nunavut students</w:t>
            </w:r>
          </w:p>
        </w:tc>
        <w:tc>
          <w:tcPr>
            <w:tcW w:w="1238" w:type="pct"/>
            <w:shd w:val="clear" w:color="auto" w:fill="8EAADB" w:themeFill="accent5" w:themeFillTint="99"/>
          </w:tcPr>
          <w:p w14:paraId="758A9FCC" w14:textId="77777777" w:rsidR="00974D69" w:rsidRDefault="00974D69" w:rsidP="00365A2A">
            <w:pPr>
              <w:rPr>
                <w:sz w:val="20"/>
                <w:szCs w:val="20"/>
              </w:rPr>
            </w:pPr>
          </w:p>
        </w:tc>
      </w:tr>
      <w:tr w:rsidR="00974D69" w14:paraId="6D6F8E6D" w14:textId="77777777" w:rsidTr="00EB5DCF">
        <w:tc>
          <w:tcPr>
            <w:tcW w:w="486" w:type="pct"/>
            <w:shd w:val="clear" w:color="auto" w:fill="8EAADB" w:themeFill="accent5" w:themeFillTint="99"/>
          </w:tcPr>
          <w:p w14:paraId="7E080AB1" w14:textId="76D10FBF" w:rsidR="00974D69" w:rsidRDefault="00974D69" w:rsidP="00365A2A">
            <w:pPr>
              <w:rPr>
                <w:sz w:val="20"/>
                <w:szCs w:val="20"/>
              </w:rPr>
            </w:pPr>
            <w:r>
              <w:rPr>
                <w:sz w:val="20"/>
                <w:szCs w:val="20"/>
              </w:rPr>
              <w:t>NU</w:t>
            </w:r>
          </w:p>
        </w:tc>
        <w:tc>
          <w:tcPr>
            <w:tcW w:w="1204" w:type="pct"/>
            <w:shd w:val="clear" w:color="auto" w:fill="8EAADB" w:themeFill="accent5" w:themeFillTint="99"/>
          </w:tcPr>
          <w:p w14:paraId="158F3039" w14:textId="5A3D0CCE" w:rsidR="00974D69" w:rsidRPr="00974D69" w:rsidRDefault="00974D69" w:rsidP="00365A2A">
            <w:pPr>
              <w:rPr>
                <w:rStyle w:val="A4"/>
                <w:szCs w:val="28"/>
              </w:rPr>
            </w:pPr>
            <w:r>
              <w:rPr>
                <w:rStyle w:val="A4"/>
                <w:szCs w:val="28"/>
              </w:rPr>
              <w:t>Restore Toolkit</w:t>
            </w:r>
          </w:p>
        </w:tc>
        <w:tc>
          <w:tcPr>
            <w:tcW w:w="1043" w:type="pct"/>
            <w:shd w:val="clear" w:color="auto" w:fill="8EAADB" w:themeFill="accent5" w:themeFillTint="99"/>
          </w:tcPr>
          <w:p w14:paraId="3139C15E" w14:textId="3C860AAB" w:rsidR="00974D69" w:rsidRDefault="00974D69" w:rsidP="00365A2A">
            <w:pPr>
              <w:rPr>
                <w:sz w:val="20"/>
                <w:szCs w:val="20"/>
              </w:rPr>
            </w:pPr>
            <w:r>
              <w:rPr>
                <w:sz w:val="20"/>
                <w:szCs w:val="20"/>
              </w:rPr>
              <w:t>School staff, educators</w:t>
            </w:r>
          </w:p>
        </w:tc>
        <w:tc>
          <w:tcPr>
            <w:tcW w:w="1029" w:type="pct"/>
            <w:shd w:val="clear" w:color="auto" w:fill="8EAADB" w:themeFill="accent5" w:themeFillTint="99"/>
          </w:tcPr>
          <w:p w14:paraId="0FBBF1A4" w14:textId="702BDF57" w:rsidR="00974D69" w:rsidRDefault="00974D69" w:rsidP="00365A2A">
            <w:pPr>
              <w:rPr>
                <w:sz w:val="20"/>
                <w:szCs w:val="20"/>
              </w:rPr>
            </w:pPr>
            <w:r>
              <w:rPr>
                <w:rFonts w:cstheme="minorHAnsi"/>
                <w:szCs w:val="28"/>
              </w:rPr>
              <w:t>R</w:t>
            </w:r>
            <w:r w:rsidRPr="00B75BCB">
              <w:rPr>
                <w:rFonts w:cstheme="minorHAnsi"/>
                <w:szCs w:val="28"/>
              </w:rPr>
              <w:t xml:space="preserve">estoration model and Inuit </w:t>
            </w:r>
            <w:proofErr w:type="spellStart"/>
            <w:r w:rsidRPr="00B75BCB">
              <w:rPr>
                <w:rFonts w:cstheme="minorHAnsi"/>
                <w:szCs w:val="28"/>
              </w:rPr>
              <w:t>Qaujimajatuqangit</w:t>
            </w:r>
            <w:proofErr w:type="spellEnd"/>
            <w:r w:rsidRPr="00B75BCB">
              <w:rPr>
                <w:rFonts w:cstheme="minorHAnsi"/>
                <w:szCs w:val="28"/>
              </w:rPr>
              <w:t xml:space="preserve"> principles</w:t>
            </w:r>
            <w:r>
              <w:rPr>
                <w:rFonts w:cstheme="minorHAnsi"/>
                <w:szCs w:val="28"/>
              </w:rPr>
              <w:t xml:space="preserve"> (COVID-19 focus)</w:t>
            </w:r>
          </w:p>
        </w:tc>
        <w:tc>
          <w:tcPr>
            <w:tcW w:w="1238" w:type="pct"/>
            <w:shd w:val="clear" w:color="auto" w:fill="8EAADB" w:themeFill="accent5" w:themeFillTint="99"/>
          </w:tcPr>
          <w:p w14:paraId="3831E6C9" w14:textId="77777777" w:rsidR="00974D69" w:rsidRDefault="00974D69" w:rsidP="00365A2A">
            <w:pPr>
              <w:rPr>
                <w:sz w:val="20"/>
                <w:szCs w:val="20"/>
              </w:rPr>
            </w:pPr>
          </w:p>
        </w:tc>
      </w:tr>
      <w:tr w:rsidR="00974D69" w14:paraId="6F153CAA" w14:textId="77777777" w:rsidTr="00EB5DCF">
        <w:tc>
          <w:tcPr>
            <w:tcW w:w="486" w:type="pct"/>
            <w:shd w:val="clear" w:color="auto" w:fill="8EAADB" w:themeFill="accent5" w:themeFillTint="99"/>
          </w:tcPr>
          <w:p w14:paraId="72B2EAE6" w14:textId="60894C6D" w:rsidR="00974D69" w:rsidRDefault="00974D69" w:rsidP="00365A2A">
            <w:pPr>
              <w:rPr>
                <w:sz w:val="20"/>
                <w:szCs w:val="20"/>
              </w:rPr>
            </w:pPr>
            <w:r>
              <w:rPr>
                <w:sz w:val="20"/>
                <w:szCs w:val="20"/>
              </w:rPr>
              <w:t>NU</w:t>
            </w:r>
          </w:p>
        </w:tc>
        <w:tc>
          <w:tcPr>
            <w:tcW w:w="1204" w:type="pct"/>
            <w:shd w:val="clear" w:color="auto" w:fill="8EAADB" w:themeFill="accent5" w:themeFillTint="99"/>
          </w:tcPr>
          <w:p w14:paraId="54EA74F6" w14:textId="0E45D94D" w:rsidR="00974D69" w:rsidRPr="00974D69" w:rsidRDefault="00974D69" w:rsidP="00365A2A">
            <w:pPr>
              <w:rPr>
                <w:rStyle w:val="A4"/>
                <w:szCs w:val="28"/>
              </w:rPr>
            </w:pPr>
            <w:r w:rsidRPr="00974D69">
              <w:rPr>
                <w:rStyle w:val="A4"/>
                <w:szCs w:val="28"/>
              </w:rPr>
              <w:t>Be Safe!</w:t>
            </w:r>
          </w:p>
        </w:tc>
        <w:tc>
          <w:tcPr>
            <w:tcW w:w="1043" w:type="pct"/>
            <w:shd w:val="clear" w:color="auto" w:fill="8EAADB" w:themeFill="accent5" w:themeFillTint="99"/>
          </w:tcPr>
          <w:p w14:paraId="4195E180" w14:textId="0C2F9871" w:rsidR="00974D69" w:rsidRDefault="00974D69" w:rsidP="00365A2A">
            <w:pPr>
              <w:rPr>
                <w:sz w:val="20"/>
                <w:szCs w:val="20"/>
              </w:rPr>
            </w:pPr>
            <w:r>
              <w:rPr>
                <w:sz w:val="20"/>
                <w:szCs w:val="20"/>
              </w:rPr>
              <w:t>Primary students</w:t>
            </w:r>
          </w:p>
        </w:tc>
        <w:tc>
          <w:tcPr>
            <w:tcW w:w="1029" w:type="pct"/>
            <w:shd w:val="clear" w:color="auto" w:fill="8EAADB" w:themeFill="accent5" w:themeFillTint="99"/>
          </w:tcPr>
          <w:p w14:paraId="2DF8C710" w14:textId="3FAFA8E4" w:rsidR="00974D69" w:rsidRDefault="00974D69" w:rsidP="00365A2A">
            <w:pPr>
              <w:rPr>
                <w:sz w:val="20"/>
                <w:szCs w:val="20"/>
              </w:rPr>
            </w:pPr>
            <w:r>
              <w:rPr>
                <w:sz w:val="20"/>
                <w:szCs w:val="20"/>
              </w:rPr>
              <w:t>Evidenced- based: children’s rights; adults’ responsibilities</w:t>
            </w:r>
          </w:p>
        </w:tc>
        <w:tc>
          <w:tcPr>
            <w:tcW w:w="1238" w:type="pct"/>
            <w:shd w:val="clear" w:color="auto" w:fill="8EAADB" w:themeFill="accent5" w:themeFillTint="99"/>
          </w:tcPr>
          <w:p w14:paraId="3BF9894E" w14:textId="77777777" w:rsidR="00974D69" w:rsidRDefault="00974D69" w:rsidP="00365A2A">
            <w:pPr>
              <w:rPr>
                <w:sz w:val="20"/>
                <w:szCs w:val="20"/>
              </w:rPr>
            </w:pPr>
          </w:p>
        </w:tc>
      </w:tr>
      <w:tr w:rsidR="00974D69" w14:paraId="52DB62F7" w14:textId="77777777" w:rsidTr="00EB5DCF">
        <w:tc>
          <w:tcPr>
            <w:tcW w:w="486" w:type="pct"/>
            <w:shd w:val="clear" w:color="auto" w:fill="8EAADB" w:themeFill="accent5" w:themeFillTint="99"/>
          </w:tcPr>
          <w:p w14:paraId="1938C4DC" w14:textId="6239AE97" w:rsidR="00974D69" w:rsidRDefault="00974D69" w:rsidP="00365A2A">
            <w:pPr>
              <w:rPr>
                <w:sz w:val="20"/>
                <w:szCs w:val="20"/>
              </w:rPr>
            </w:pPr>
            <w:r>
              <w:rPr>
                <w:sz w:val="20"/>
                <w:szCs w:val="20"/>
              </w:rPr>
              <w:t>NU</w:t>
            </w:r>
          </w:p>
        </w:tc>
        <w:tc>
          <w:tcPr>
            <w:tcW w:w="1204" w:type="pct"/>
            <w:shd w:val="clear" w:color="auto" w:fill="8EAADB" w:themeFill="accent5" w:themeFillTint="99"/>
          </w:tcPr>
          <w:p w14:paraId="31E4FA00" w14:textId="59EBBD5B" w:rsidR="00974D69" w:rsidRPr="00974D69" w:rsidRDefault="00974D69" w:rsidP="00365A2A">
            <w:pPr>
              <w:rPr>
                <w:rStyle w:val="A4"/>
                <w:szCs w:val="28"/>
              </w:rPr>
            </w:pPr>
            <w:r w:rsidRPr="00974D69">
              <w:rPr>
                <w:rStyle w:val="A4"/>
                <w:szCs w:val="28"/>
              </w:rPr>
              <w:t>Respect Education</w:t>
            </w:r>
          </w:p>
        </w:tc>
        <w:tc>
          <w:tcPr>
            <w:tcW w:w="1043" w:type="pct"/>
            <w:shd w:val="clear" w:color="auto" w:fill="8EAADB" w:themeFill="accent5" w:themeFillTint="99"/>
          </w:tcPr>
          <w:p w14:paraId="38578FD1" w14:textId="355F12D4" w:rsidR="00974D69" w:rsidRDefault="00974D69" w:rsidP="00365A2A">
            <w:pPr>
              <w:rPr>
                <w:sz w:val="20"/>
                <w:szCs w:val="20"/>
              </w:rPr>
            </w:pPr>
            <w:r>
              <w:rPr>
                <w:sz w:val="20"/>
                <w:szCs w:val="20"/>
              </w:rPr>
              <w:t>Educators- PL</w:t>
            </w:r>
          </w:p>
        </w:tc>
        <w:tc>
          <w:tcPr>
            <w:tcW w:w="1029" w:type="pct"/>
            <w:shd w:val="clear" w:color="auto" w:fill="8EAADB" w:themeFill="accent5" w:themeFillTint="99"/>
          </w:tcPr>
          <w:p w14:paraId="12351926" w14:textId="79BC110F" w:rsidR="00974D69" w:rsidRDefault="00974D69" w:rsidP="00365A2A">
            <w:pPr>
              <w:rPr>
                <w:sz w:val="20"/>
                <w:szCs w:val="20"/>
              </w:rPr>
            </w:pPr>
            <w:r>
              <w:rPr>
                <w:sz w:val="20"/>
                <w:szCs w:val="20"/>
              </w:rPr>
              <w:t>Evidence-based; relationships, anti-bullying</w:t>
            </w:r>
          </w:p>
        </w:tc>
        <w:tc>
          <w:tcPr>
            <w:tcW w:w="1238" w:type="pct"/>
            <w:shd w:val="clear" w:color="auto" w:fill="8EAADB" w:themeFill="accent5" w:themeFillTint="99"/>
          </w:tcPr>
          <w:p w14:paraId="1A128094" w14:textId="77777777" w:rsidR="00974D69" w:rsidRDefault="00974D69" w:rsidP="00365A2A">
            <w:pPr>
              <w:rPr>
                <w:sz w:val="20"/>
                <w:szCs w:val="20"/>
              </w:rPr>
            </w:pPr>
          </w:p>
        </w:tc>
      </w:tr>
      <w:tr w:rsidR="00974D69" w14:paraId="37A3F9D0" w14:textId="77777777" w:rsidTr="00EB5DCF">
        <w:tc>
          <w:tcPr>
            <w:tcW w:w="486" w:type="pct"/>
            <w:shd w:val="clear" w:color="auto" w:fill="8EAADB" w:themeFill="accent5" w:themeFillTint="99"/>
          </w:tcPr>
          <w:p w14:paraId="7E552AD9" w14:textId="4B96FE93" w:rsidR="00974D69" w:rsidRDefault="00974D69" w:rsidP="00365A2A">
            <w:pPr>
              <w:rPr>
                <w:sz w:val="20"/>
                <w:szCs w:val="20"/>
              </w:rPr>
            </w:pPr>
            <w:r>
              <w:rPr>
                <w:sz w:val="20"/>
                <w:szCs w:val="20"/>
              </w:rPr>
              <w:t>NU</w:t>
            </w:r>
          </w:p>
        </w:tc>
        <w:tc>
          <w:tcPr>
            <w:tcW w:w="1204" w:type="pct"/>
            <w:shd w:val="clear" w:color="auto" w:fill="8EAADB" w:themeFill="accent5" w:themeFillTint="99"/>
          </w:tcPr>
          <w:p w14:paraId="2459D2BA" w14:textId="0375BD5A" w:rsidR="00974D69" w:rsidRPr="00974D69" w:rsidRDefault="00974D69" w:rsidP="00365A2A">
            <w:pPr>
              <w:rPr>
                <w:rStyle w:val="A4"/>
                <w:szCs w:val="28"/>
              </w:rPr>
            </w:pPr>
            <w:r w:rsidRPr="00974D69">
              <w:rPr>
                <w:rFonts w:cs="Avenir Light"/>
                <w:bCs/>
                <w:color w:val="000000"/>
                <w:sz w:val="20"/>
                <w:szCs w:val="28"/>
              </w:rPr>
              <w:t>School Based Mental Health Support Service Pilot</w:t>
            </w:r>
          </w:p>
        </w:tc>
        <w:tc>
          <w:tcPr>
            <w:tcW w:w="1043" w:type="pct"/>
            <w:shd w:val="clear" w:color="auto" w:fill="8EAADB" w:themeFill="accent5" w:themeFillTint="99"/>
          </w:tcPr>
          <w:p w14:paraId="24F5E1D8" w14:textId="305DF9D0" w:rsidR="00974D69" w:rsidRDefault="00EB5DCF" w:rsidP="00365A2A">
            <w:pPr>
              <w:rPr>
                <w:sz w:val="20"/>
                <w:szCs w:val="20"/>
              </w:rPr>
            </w:pPr>
            <w:r>
              <w:rPr>
                <w:sz w:val="20"/>
                <w:szCs w:val="20"/>
              </w:rPr>
              <w:t>Students</w:t>
            </w:r>
          </w:p>
        </w:tc>
        <w:tc>
          <w:tcPr>
            <w:tcW w:w="1029" w:type="pct"/>
            <w:shd w:val="clear" w:color="auto" w:fill="8EAADB" w:themeFill="accent5" w:themeFillTint="99"/>
          </w:tcPr>
          <w:p w14:paraId="07E5DEC2" w14:textId="4CA4A673" w:rsidR="00974D69" w:rsidRDefault="00EB5DCF" w:rsidP="00365A2A">
            <w:pPr>
              <w:rPr>
                <w:sz w:val="20"/>
                <w:szCs w:val="20"/>
              </w:rPr>
            </w:pPr>
            <w:r>
              <w:rPr>
                <w:sz w:val="20"/>
                <w:szCs w:val="20"/>
              </w:rPr>
              <w:t>Evidence-based; in-school services</w:t>
            </w:r>
          </w:p>
        </w:tc>
        <w:tc>
          <w:tcPr>
            <w:tcW w:w="1238" w:type="pct"/>
            <w:shd w:val="clear" w:color="auto" w:fill="8EAADB" w:themeFill="accent5" w:themeFillTint="99"/>
          </w:tcPr>
          <w:p w14:paraId="189F704D" w14:textId="77777777" w:rsidR="00974D69" w:rsidRDefault="00974D69" w:rsidP="00365A2A">
            <w:pPr>
              <w:rPr>
                <w:sz w:val="20"/>
                <w:szCs w:val="20"/>
              </w:rPr>
            </w:pPr>
          </w:p>
        </w:tc>
      </w:tr>
      <w:tr w:rsidR="00974D69" w14:paraId="051F6A3B" w14:textId="77777777" w:rsidTr="00EB5DCF">
        <w:tc>
          <w:tcPr>
            <w:tcW w:w="486" w:type="pct"/>
            <w:shd w:val="clear" w:color="auto" w:fill="8EAADB" w:themeFill="accent5" w:themeFillTint="99"/>
          </w:tcPr>
          <w:p w14:paraId="20E1820A" w14:textId="6F96431D" w:rsidR="00974D69" w:rsidRDefault="00EB5DCF" w:rsidP="00365A2A">
            <w:pPr>
              <w:rPr>
                <w:sz w:val="20"/>
                <w:szCs w:val="20"/>
              </w:rPr>
            </w:pPr>
            <w:r>
              <w:rPr>
                <w:sz w:val="20"/>
                <w:szCs w:val="20"/>
              </w:rPr>
              <w:t>NU</w:t>
            </w:r>
          </w:p>
        </w:tc>
        <w:tc>
          <w:tcPr>
            <w:tcW w:w="1204" w:type="pct"/>
            <w:shd w:val="clear" w:color="auto" w:fill="8EAADB" w:themeFill="accent5" w:themeFillTint="99"/>
          </w:tcPr>
          <w:p w14:paraId="06467907" w14:textId="35DE9BCF" w:rsidR="00974D69" w:rsidRPr="00EB5DCF" w:rsidRDefault="00EB5DCF" w:rsidP="00365A2A">
            <w:pPr>
              <w:rPr>
                <w:rStyle w:val="A4"/>
                <w:szCs w:val="28"/>
              </w:rPr>
            </w:pPr>
            <w:proofErr w:type="spellStart"/>
            <w:r w:rsidRPr="00EB5DCF">
              <w:rPr>
                <w:rFonts w:cs="Avenir Light"/>
                <w:bCs/>
                <w:color w:val="000000"/>
                <w:sz w:val="20"/>
                <w:szCs w:val="28"/>
              </w:rPr>
              <w:t>Nipivut</w:t>
            </w:r>
            <w:proofErr w:type="spellEnd"/>
            <w:r w:rsidRPr="00EB5DCF">
              <w:rPr>
                <w:rFonts w:cs="Avenir Light"/>
                <w:bCs/>
                <w:color w:val="000000"/>
                <w:sz w:val="20"/>
                <w:szCs w:val="28"/>
              </w:rPr>
              <w:t xml:space="preserve"> Conference</w:t>
            </w:r>
          </w:p>
        </w:tc>
        <w:tc>
          <w:tcPr>
            <w:tcW w:w="1043" w:type="pct"/>
            <w:shd w:val="clear" w:color="auto" w:fill="8EAADB" w:themeFill="accent5" w:themeFillTint="99"/>
          </w:tcPr>
          <w:p w14:paraId="589DA848" w14:textId="2C04BCFE" w:rsidR="00974D69" w:rsidRDefault="00EB5DCF" w:rsidP="00365A2A">
            <w:pPr>
              <w:rPr>
                <w:sz w:val="20"/>
                <w:szCs w:val="20"/>
              </w:rPr>
            </w:pPr>
            <w:r>
              <w:rPr>
                <w:sz w:val="20"/>
                <w:szCs w:val="20"/>
              </w:rPr>
              <w:t>Youth leadership</w:t>
            </w:r>
          </w:p>
        </w:tc>
        <w:tc>
          <w:tcPr>
            <w:tcW w:w="1029" w:type="pct"/>
            <w:shd w:val="clear" w:color="auto" w:fill="8EAADB" w:themeFill="accent5" w:themeFillTint="99"/>
          </w:tcPr>
          <w:p w14:paraId="334DA87A" w14:textId="67D15F8B" w:rsidR="00974D69" w:rsidRDefault="00EB5DCF" w:rsidP="00365A2A">
            <w:pPr>
              <w:rPr>
                <w:sz w:val="20"/>
                <w:szCs w:val="20"/>
              </w:rPr>
            </w:pPr>
            <w:r>
              <w:rPr>
                <w:sz w:val="20"/>
                <w:szCs w:val="20"/>
              </w:rPr>
              <w:t xml:space="preserve">Annual event by </w:t>
            </w:r>
            <w:proofErr w:type="spellStart"/>
            <w:r>
              <w:rPr>
                <w:sz w:val="20"/>
                <w:szCs w:val="20"/>
              </w:rPr>
              <w:t>DoED</w:t>
            </w:r>
            <w:proofErr w:type="spellEnd"/>
          </w:p>
        </w:tc>
        <w:tc>
          <w:tcPr>
            <w:tcW w:w="1238" w:type="pct"/>
            <w:shd w:val="clear" w:color="auto" w:fill="8EAADB" w:themeFill="accent5" w:themeFillTint="99"/>
          </w:tcPr>
          <w:p w14:paraId="45450D63" w14:textId="77777777" w:rsidR="00974D69" w:rsidRDefault="00974D69" w:rsidP="00365A2A">
            <w:pPr>
              <w:rPr>
                <w:sz w:val="20"/>
                <w:szCs w:val="20"/>
              </w:rPr>
            </w:pPr>
          </w:p>
        </w:tc>
      </w:tr>
      <w:tr w:rsidR="00974D69" w14:paraId="2C4342F8" w14:textId="77777777" w:rsidTr="00EB5DCF">
        <w:tc>
          <w:tcPr>
            <w:tcW w:w="486" w:type="pct"/>
            <w:shd w:val="clear" w:color="auto" w:fill="8EAADB" w:themeFill="accent5" w:themeFillTint="99"/>
          </w:tcPr>
          <w:p w14:paraId="5CE25130" w14:textId="66533BD1" w:rsidR="00974D69" w:rsidRDefault="00EB5DCF" w:rsidP="00365A2A">
            <w:pPr>
              <w:rPr>
                <w:sz w:val="20"/>
                <w:szCs w:val="20"/>
              </w:rPr>
            </w:pPr>
            <w:r>
              <w:rPr>
                <w:sz w:val="20"/>
                <w:szCs w:val="20"/>
              </w:rPr>
              <w:t>NU</w:t>
            </w:r>
          </w:p>
        </w:tc>
        <w:tc>
          <w:tcPr>
            <w:tcW w:w="1204" w:type="pct"/>
            <w:shd w:val="clear" w:color="auto" w:fill="8EAADB" w:themeFill="accent5" w:themeFillTint="99"/>
          </w:tcPr>
          <w:p w14:paraId="71517E0B" w14:textId="5D4C17AB" w:rsidR="00974D69" w:rsidRPr="00EB5DCF" w:rsidRDefault="00EB5DCF" w:rsidP="00365A2A">
            <w:pPr>
              <w:rPr>
                <w:rStyle w:val="A4"/>
                <w:szCs w:val="28"/>
              </w:rPr>
            </w:pPr>
            <w:r w:rsidRPr="00EB5DCF">
              <w:rPr>
                <w:rFonts w:cs="Avenir Light"/>
                <w:bCs/>
                <w:color w:val="000000"/>
                <w:sz w:val="20"/>
                <w:szCs w:val="28"/>
              </w:rPr>
              <w:t>Safe Schools and Anti-Violence Committee</w:t>
            </w:r>
          </w:p>
        </w:tc>
        <w:tc>
          <w:tcPr>
            <w:tcW w:w="1043" w:type="pct"/>
            <w:shd w:val="clear" w:color="auto" w:fill="8EAADB" w:themeFill="accent5" w:themeFillTint="99"/>
          </w:tcPr>
          <w:p w14:paraId="5E5D6381" w14:textId="59BC17FA" w:rsidR="00974D69" w:rsidRDefault="00EB5DCF" w:rsidP="00365A2A">
            <w:pPr>
              <w:rPr>
                <w:sz w:val="20"/>
                <w:szCs w:val="20"/>
              </w:rPr>
            </w:pPr>
            <w:r>
              <w:rPr>
                <w:sz w:val="20"/>
                <w:szCs w:val="20"/>
              </w:rPr>
              <w:t xml:space="preserve">Educators; </w:t>
            </w:r>
            <w:proofErr w:type="spellStart"/>
            <w:r>
              <w:rPr>
                <w:sz w:val="20"/>
                <w:szCs w:val="20"/>
              </w:rPr>
              <w:t>DoEducation</w:t>
            </w:r>
            <w:proofErr w:type="spellEnd"/>
            <w:r>
              <w:rPr>
                <w:sz w:val="20"/>
                <w:szCs w:val="20"/>
              </w:rPr>
              <w:t xml:space="preserve"> staff</w:t>
            </w:r>
          </w:p>
        </w:tc>
        <w:tc>
          <w:tcPr>
            <w:tcW w:w="1029" w:type="pct"/>
            <w:shd w:val="clear" w:color="auto" w:fill="8EAADB" w:themeFill="accent5" w:themeFillTint="99"/>
          </w:tcPr>
          <w:p w14:paraId="3FBF4147" w14:textId="10748B3F" w:rsidR="00974D69" w:rsidRDefault="00EB5DCF" w:rsidP="00365A2A">
            <w:pPr>
              <w:rPr>
                <w:sz w:val="20"/>
                <w:szCs w:val="20"/>
              </w:rPr>
            </w:pPr>
            <w:r>
              <w:rPr>
                <w:sz w:val="20"/>
                <w:szCs w:val="20"/>
              </w:rPr>
              <w:t>Promising practices; (COVID-19 focus 2020)</w:t>
            </w:r>
          </w:p>
        </w:tc>
        <w:tc>
          <w:tcPr>
            <w:tcW w:w="1238" w:type="pct"/>
            <w:shd w:val="clear" w:color="auto" w:fill="8EAADB" w:themeFill="accent5" w:themeFillTint="99"/>
          </w:tcPr>
          <w:p w14:paraId="27380C79" w14:textId="77777777" w:rsidR="00974D69" w:rsidRDefault="00974D69" w:rsidP="00365A2A">
            <w:pPr>
              <w:rPr>
                <w:sz w:val="20"/>
                <w:szCs w:val="20"/>
              </w:rPr>
            </w:pPr>
          </w:p>
        </w:tc>
      </w:tr>
      <w:tr w:rsidR="00974D69" w14:paraId="2A7A19A3" w14:textId="77777777" w:rsidTr="00EB5DCF">
        <w:tc>
          <w:tcPr>
            <w:tcW w:w="486" w:type="pct"/>
            <w:shd w:val="clear" w:color="auto" w:fill="8EAADB" w:themeFill="accent5" w:themeFillTint="99"/>
          </w:tcPr>
          <w:p w14:paraId="3A2FB03B" w14:textId="5BFDEF25" w:rsidR="00974D69" w:rsidRDefault="00EB5DCF" w:rsidP="00365A2A">
            <w:pPr>
              <w:rPr>
                <w:sz w:val="20"/>
                <w:szCs w:val="20"/>
              </w:rPr>
            </w:pPr>
            <w:r>
              <w:rPr>
                <w:sz w:val="20"/>
                <w:szCs w:val="20"/>
              </w:rPr>
              <w:t>NU</w:t>
            </w:r>
          </w:p>
        </w:tc>
        <w:tc>
          <w:tcPr>
            <w:tcW w:w="1204" w:type="pct"/>
            <w:shd w:val="clear" w:color="auto" w:fill="8EAADB" w:themeFill="accent5" w:themeFillTint="99"/>
          </w:tcPr>
          <w:p w14:paraId="52888C84" w14:textId="60210635" w:rsidR="00974D69" w:rsidRPr="00EB5DCF" w:rsidRDefault="00EB5DCF" w:rsidP="00365A2A">
            <w:pPr>
              <w:rPr>
                <w:rStyle w:val="A4"/>
                <w:iCs/>
                <w:szCs w:val="28"/>
              </w:rPr>
            </w:pPr>
            <w:proofErr w:type="spellStart"/>
            <w:r w:rsidRPr="00EB5DCF">
              <w:rPr>
                <w:iCs/>
                <w:sz w:val="20"/>
                <w:szCs w:val="24"/>
              </w:rPr>
              <w:t>Inuusivut</w:t>
            </w:r>
            <w:proofErr w:type="spellEnd"/>
            <w:r w:rsidRPr="00EB5DCF">
              <w:rPr>
                <w:iCs/>
                <w:sz w:val="20"/>
                <w:szCs w:val="24"/>
              </w:rPr>
              <w:t xml:space="preserve"> </w:t>
            </w:r>
            <w:proofErr w:type="spellStart"/>
            <w:r w:rsidRPr="00EB5DCF">
              <w:rPr>
                <w:iCs/>
                <w:sz w:val="20"/>
                <w:szCs w:val="24"/>
              </w:rPr>
              <w:t>Anninaqtuq</w:t>
            </w:r>
            <w:proofErr w:type="spellEnd"/>
            <w:r w:rsidRPr="00EB5DCF">
              <w:rPr>
                <w:iCs/>
                <w:sz w:val="20"/>
                <w:szCs w:val="24"/>
              </w:rPr>
              <w:t xml:space="preserve"> (United for Life)</w:t>
            </w:r>
          </w:p>
        </w:tc>
        <w:tc>
          <w:tcPr>
            <w:tcW w:w="1043" w:type="pct"/>
            <w:shd w:val="clear" w:color="auto" w:fill="8EAADB" w:themeFill="accent5" w:themeFillTint="99"/>
          </w:tcPr>
          <w:p w14:paraId="5B838FEC" w14:textId="097F36BD" w:rsidR="00974D69" w:rsidRDefault="00EB5DCF" w:rsidP="00365A2A">
            <w:pPr>
              <w:rPr>
                <w:sz w:val="20"/>
                <w:szCs w:val="20"/>
              </w:rPr>
            </w:pPr>
            <w:r>
              <w:rPr>
                <w:sz w:val="20"/>
                <w:szCs w:val="20"/>
              </w:rPr>
              <w:t>Youth suicide prevention; resilience; healthy child development</w:t>
            </w:r>
          </w:p>
        </w:tc>
        <w:tc>
          <w:tcPr>
            <w:tcW w:w="1029" w:type="pct"/>
            <w:shd w:val="clear" w:color="auto" w:fill="8EAADB" w:themeFill="accent5" w:themeFillTint="99"/>
          </w:tcPr>
          <w:p w14:paraId="6135471F" w14:textId="09FF68F7" w:rsidR="00974D69" w:rsidRDefault="00EB5DCF" w:rsidP="00365A2A">
            <w:pPr>
              <w:rPr>
                <w:sz w:val="20"/>
                <w:szCs w:val="20"/>
              </w:rPr>
            </w:pPr>
            <w:r>
              <w:rPr>
                <w:sz w:val="20"/>
                <w:szCs w:val="20"/>
              </w:rPr>
              <w:t>Promising practice</w:t>
            </w:r>
          </w:p>
        </w:tc>
        <w:tc>
          <w:tcPr>
            <w:tcW w:w="1238" w:type="pct"/>
            <w:shd w:val="clear" w:color="auto" w:fill="8EAADB" w:themeFill="accent5" w:themeFillTint="99"/>
          </w:tcPr>
          <w:p w14:paraId="53F649CD" w14:textId="77777777" w:rsidR="00974D69" w:rsidRDefault="00974D69" w:rsidP="00365A2A">
            <w:pPr>
              <w:rPr>
                <w:sz w:val="20"/>
                <w:szCs w:val="20"/>
              </w:rPr>
            </w:pPr>
          </w:p>
        </w:tc>
      </w:tr>
    </w:tbl>
    <w:p w14:paraId="69FBC0E9" w14:textId="7A249351" w:rsidR="00172A27" w:rsidRDefault="00172A27">
      <w:pPr>
        <w:rPr>
          <w:b/>
          <w:u w:val="single"/>
        </w:rPr>
      </w:pPr>
    </w:p>
    <w:p w14:paraId="6834811C" w14:textId="414A0496" w:rsidR="00172A27" w:rsidRDefault="00172A27">
      <w:pPr>
        <w:rPr>
          <w:b/>
          <w:u w:val="single"/>
        </w:rPr>
      </w:pPr>
    </w:p>
    <w:p w14:paraId="4F9EBA2B" w14:textId="117984B4" w:rsidR="00172A27" w:rsidRDefault="00172A27">
      <w:pPr>
        <w:rPr>
          <w:b/>
          <w:u w:val="single"/>
        </w:rPr>
      </w:pPr>
    </w:p>
    <w:p w14:paraId="7DE4BB16" w14:textId="4AEA490E" w:rsidR="005B0995" w:rsidRDefault="005B0995">
      <w:pPr>
        <w:rPr>
          <w:b/>
          <w:u w:val="single"/>
        </w:rPr>
      </w:pPr>
    </w:p>
    <w:p w14:paraId="190186EA" w14:textId="6AA176E7" w:rsidR="005B0995" w:rsidRDefault="005B0995">
      <w:pPr>
        <w:rPr>
          <w:b/>
          <w:u w:val="single"/>
        </w:rPr>
      </w:pPr>
    </w:p>
    <w:p w14:paraId="4F5B6916" w14:textId="00DB63C9" w:rsidR="005B0995" w:rsidRDefault="005B0995">
      <w:pPr>
        <w:rPr>
          <w:b/>
          <w:u w:val="single"/>
        </w:rPr>
      </w:pPr>
    </w:p>
    <w:p w14:paraId="7B8FD3FB" w14:textId="57C44CB4" w:rsidR="005B0995" w:rsidRDefault="005B0995">
      <w:pPr>
        <w:rPr>
          <w:b/>
          <w:u w:val="single"/>
        </w:rPr>
      </w:pPr>
    </w:p>
    <w:p w14:paraId="20BF78D3" w14:textId="6C8AEB8D" w:rsidR="005B0995" w:rsidRDefault="005B0995">
      <w:pPr>
        <w:rPr>
          <w:b/>
          <w:u w:val="single"/>
        </w:rPr>
      </w:pPr>
    </w:p>
    <w:p w14:paraId="287B6334" w14:textId="209999C9" w:rsidR="005B0995" w:rsidRDefault="005B0995">
      <w:pPr>
        <w:rPr>
          <w:b/>
          <w:u w:val="single"/>
        </w:rPr>
      </w:pPr>
    </w:p>
    <w:p w14:paraId="3FAD69F8" w14:textId="7AC7208A" w:rsidR="005B0995" w:rsidRDefault="005B0995">
      <w:pPr>
        <w:rPr>
          <w:b/>
          <w:u w:val="single"/>
        </w:rPr>
      </w:pPr>
    </w:p>
    <w:p w14:paraId="443838FB" w14:textId="3BEECFEC" w:rsidR="005B0995" w:rsidRDefault="005B0995">
      <w:pPr>
        <w:rPr>
          <w:b/>
          <w:u w:val="single"/>
        </w:rPr>
      </w:pPr>
    </w:p>
    <w:p w14:paraId="53AB694C" w14:textId="77777777" w:rsidR="005B0995" w:rsidRDefault="005B0995">
      <w:pPr>
        <w:rPr>
          <w:b/>
          <w:u w:val="single"/>
        </w:rPr>
      </w:pPr>
    </w:p>
    <w:p w14:paraId="49D56B47" w14:textId="1B8156F1" w:rsidR="00172A27" w:rsidRDefault="00172A27">
      <w:pPr>
        <w:rPr>
          <w:b/>
          <w:u w:val="single"/>
        </w:rPr>
      </w:pPr>
    </w:p>
    <w:p w14:paraId="4BF10E5A" w14:textId="79C07260" w:rsidR="00172A27" w:rsidRDefault="00172A27">
      <w:pPr>
        <w:rPr>
          <w:b/>
          <w:u w:val="single"/>
        </w:rPr>
      </w:pPr>
    </w:p>
    <w:p w14:paraId="6EAAC99C" w14:textId="5C799C0D" w:rsidR="005B0995" w:rsidRPr="005B0995" w:rsidRDefault="005B0995" w:rsidP="005B0995">
      <w:pPr>
        <w:pStyle w:val="Title"/>
        <w:rPr>
          <w:color w:val="BF8F00" w:themeColor="accent4" w:themeShade="BF"/>
        </w:rPr>
      </w:pPr>
      <w:r w:rsidRPr="005B0995">
        <w:rPr>
          <w:color w:val="BF8F00" w:themeColor="accent4" w:themeShade="BF"/>
        </w:rPr>
        <w:lastRenderedPageBreak/>
        <w:t>APPENDICES</w:t>
      </w:r>
    </w:p>
    <w:p w14:paraId="4D282AE2" w14:textId="77777777" w:rsidR="005B0995" w:rsidRDefault="005B0995">
      <w:pPr>
        <w:rPr>
          <w:b/>
          <w:u w:val="single"/>
        </w:rPr>
      </w:pPr>
    </w:p>
    <w:p w14:paraId="66F0CB5A" w14:textId="290558B0" w:rsidR="00172A27" w:rsidRPr="005B0995" w:rsidRDefault="00172A27">
      <w:pPr>
        <w:rPr>
          <w:b/>
          <w:color w:val="BF8F00" w:themeColor="accent4" w:themeShade="BF"/>
          <w:u w:val="single"/>
        </w:rPr>
      </w:pPr>
      <w:r w:rsidRPr="005B0995">
        <w:rPr>
          <w:b/>
          <w:color w:val="BF8F00" w:themeColor="accent4" w:themeShade="BF"/>
          <w:u w:val="single"/>
        </w:rPr>
        <w:t>APPENDIX A: BRITISH COLUMBIA</w:t>
      </w:r>
    </w:p>
    <w:p w14:paraId="3FC14A51" w14:textId="77777777" w:rsidR="00172A27" w:rsidRDefault="00172A27" w:rsidP="00172A27">
      <w:pPr>
        <w:rPr>
          <w:rFonts w:ascii="Franklin Gothic Book" w:hAnsi="Franklin Gothic Book" w:cstheme="minorHAnsi"/>
          <w:b/>
          <w:sz w:val="48"/>
          <w:szCs w:val="48"/>
        </w:rPr>
      </w:pPr>
      <w:r w:rsidRPr="00D54CF8">
        <w:rPr>
          <w:rFonts w:ascii="Franklin Gothic Book" w:hAnsi="Franklin Gothic Book" w:cstheme="minorHAnsi"/>
          <w:b/>
          <w:sz w:val="48"/>
          <w:szCs w:val="48"/>
        </w:rPr>
        <w:t>British Columbia</w:t>
      </w:r>
      <w:r>
        <w:rPr>
          <w:rFonts w:ascii="Franklin Gothic Book" w:hAnsi="Franklin Gothic Book" w:cstheme="minorHAnsi"/>
          <w:b/>
          <w:sz w:val="48"/>
          <w:szCs w:val="48"/>
        </w:rPr>
        <w:t xml:space="preserve">   </w:t>
      </w:r>
      <w:r>
        <w:rPr>
          <w:rFonts w:ascii="Franklin Gothic Book" w:hAnsi="Franklin Gothic Book" w:cstheme="minorHAnsi"/>
          <w:b/>
          <w:noProof/>
          <w:sz w:val="48"/>
          <w:szCs w:val="48"/>
          <w:lang w:val="en-US"/>
        </w:rPr>
        <w:drawing>
          <wp:inline distT="0" distB="0" distL="0" distR="0" wp14:anchorId="031E1C8E" wp14:editId="353A34B3">
            <wp:extent cx="819150" cy="49394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px-Flag_of_British_Columbia.svg.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34218" cy="503028"/>
                    </a:xfrm>
                    <a:prstGeom prst="rect">
                      <a:avLst/>
                    </a:prstGeom>
                  </pic:spPr>
                </pic:pic>
              </a:graphicData>
            </a:graphic>
          </wp:inline>
        </w:drawing>
      </w:r>
    </w:p>
    <w:p w14:paraId="202110C2" w14:textId="1FD23515" w:rsidR="00172A27" w:rsidRPr="00172A27" w:rsidRDefault="00172A27" w:rsidP="00172A27">
      <w:pPr>
        <w:shd w:val="clear" w:color="auto" w:fill="FFFFFF"/>
        <w:outlineLvl w:val="0"/>
        <w:rPr>
          <w:rFonts w:asciiTheme="majorHAnsi" w:eastAsiaTheme="majorEastAsia" w:hAnsiTheme="majorHAnsi" w:cstheme="majorBidi"/>
          <w:color w:val="2E74B5" w:themeColor="accent1" w:themeShade="BF"/>
          <w:sz w:val="28"/>
          <w:szCs w:val="28"/>
        </w:rPr>
      </w:pPr>
      <w:r w:rsidRPr="00B71B69">
        <w:rPr>
          <w:rStyle w:val="Heading1Char"/>
          <w:sz w:val="28"/>
          <w:szCs w:val="28"/>
        </w:rPr>
        <w:t>SCHOOL-BASED MENTAL HEALTH</w:t>
      </w:r>
      <w:r w:rsidRPr="00B71B69">
        <w:rPr>
          <w:rFonts w:asciiTheme="majorHAnsi" w:hAnsiTheme="majorHAnsi"/>
          <w:b/>
          <w:sz w:val="28"/>
          <w:szCs w:val="28"/>
        </w:rPr>
        <w:t xml:space="preserve"> </w:t>
      </w:r>
      <w:r w:rsidRPr="00172A27">
        <w:rPr>
          <w:rFonts w:asciiTheme="majorHAnsi" w:hAnsiTheme="majorHAnsi"/>
          <w:bCs/>
          <w:color w:val="2E74B5" w:themeColor="accent1" w:themeShade="BF"/>
          <w:sz w:val="28"/>
          <w:szCs w:val="28"/>
        </w:rPr>
        <w:t>RESOURCES, TOOLS, AND SUPPORTS</w:t>
      </w:r>
    </w:p>
    <w:p w14:paraId="2F8CA70A" w14:textId="77777777" w:rsidR="00172A27" w:rsidRDefault="00172A27" w:rsidP="00172A27">
      <w:pPr>
        <w:rPr>
          <w:rFonts w:ascii="Calibri" w:hAnsi="Calibri" w:cs="Calibri"/>
        </w:rPr>
      </w:pPr>
    </w:p>
    <w:p w14:paraId="41F0E5D4" w14:textId="77777777" w:rsidR="00172A27" w:rsidRPr="00A07DBA" w:rsidRDefault="00172A27" w:rsidP="00B936C2">
      <w:pPr>
        <w:pStyle w:val="ListParagraph"/>
        <w:numPr>
          <w:ilvl w:val="0"/>
          <w:numId w:val="5"/>
        </w:numPr>
        <w:spacing w:after="0" w:line="240" w:lineRule="auto"/>
        <w:rPr>
          <w:i/>
          <w:iCs/>
        </w:rPr>
      </w:pPr>
      <w:r w:rsidRPr="00A07DBA">
        <w:t xml:space="preserve">Any work completed for the benefit of schools’ management of the mental health and well-being of students, educators, and staff </w:t>
      </w:r>
    </w:p>
    <w:p w14:paraId="51ADBC86" w14:textId="77777777" w:rsidR="00172A27" w:rsidRDefault="00172A27" w:rsidP="00B936C2">
      <w:pPr>
        <w:pStyle w:val="ListParagraph"/>
        <w:numPr>
          <w:ilvl w:val="1"/>
          <w:numId w:val="5"/>
        </w:numPr>
        <w:spacing w:after="200" w:line="276" w:lineRule="auto"/>
        <w:jc w:val="both"/>
        <w:rPr>
          <w:color w:val="4472C4"/>
        </w:rPr>
      </w:pPr>
      <w:r w:rsidRPr="00A07DBA">
        <w:t xml:space="preserve">Ministry of Education </w:t>
      </w:r>
      <w:hyperlink r:id="rId91" w:history="1">
        <w:r>
          <w:rPr>
            <w:rStyle w:val="Hyperlink"/>
            <w:i/>
            <w:iCs/>
            <w:color w:val="4472C4"/>
          </w:rPr>
          <w:t>Mental Health in Schools Strategy</w:t>
        </w:r>
      </w:hyperlink>
      <w:r>
        <w:rPr>
          <w:i/>
          <w:iCs/>
          <w:color w:val="4472C4"/>
        </w:rPr>
        <w:t xml:space="preserve"> (MHiS).</w:t>
      </w:r>
      <w:r>
        <w:rPr>
          <w:color w:val="4472C4"/>
        </w:rPr>
        <w:t xml:space="preserve"> </w:t>
      </w:r>
    </w:p>
    <w:p w14:paraId="1126379A" w14:textId="77777777" w:rsidR="00172A27" w:rsidRPr="00A07DBA" w:rsidRDefault="00172A27" w:rsidP="00B936C2">
      <w:pPr>
        <w:pStyle w:val="ListParagraph"/>
        <w:numPr>
          <w:ilvl w:val="2"/>
          <w:numId w:val="5"/>
        </w:numPr>
        <w:spacing w:after="200" w:line="276" w:lineRule="auto"/>
        <w:jc w:val="both"/>
      </w:pPr>
      <w:r w:rsidRPr="00A07DBA">
        <w:t xml:space="preserve">The MHiS strategy provides a vision and pathway for mental health promotion in the B.C. K-12 education system, taking a system-wide approach to mental health promotion. </w:t>
      </w:r>
    </w:p>
    <w:p w14:paraId="022FB709" w14:textId="77777777" w:rsidR="00172A27" w:rsidRPr="00A07DBA" w:rsidRDefault="00172A27" w:rsidP="00B936C2">
      <w:pPr>
        <w:pStyle w:val="ListParagraph"/>
        <w:numPr>
          <w:ilvl w:val="2"/>
          <w:numId w:val="5"/>
        </w:numPr>
        <w:spacing w:after="200" w:line="276" w:lineRule="auto"/>
        <w:jc w:val="both"/>
      </w:pPr>
      <w:r w:rsidRPr="00A07DBA">
        <w:t xml:space="preserve">The strategy was built with three elements to support Mental Health promotion in K-12 education system: Compassionate Systems Leadership, Capacity Building and Mental Health in the Classroom. Compassionate Systems Leadership will support education leaders and educators to have the tools and practices they need to support their own well-being and that of their students; Capacity Building is about increasing district, school and educator capacity to understand and address the needs of their students, and Mental Health in the Classroom speaks directly to supporting educators in implementing the PHE curriculum and use the Core Competencies to support mental wellness. Multiple action items support each element. </w:t>
      </w:r>
    </w:p>
    <w:p w14:paraId="7B8D8E8F" w14:textId="77777777" w:rsidR="00172A27" w:rsidRPr="00A07DBA" w:rsidRDefault="00172A27" w:rsidP="00B936C2">
      <w:pPr>
        <w:pStyle w:val="ListParagraph"/>
        <w:numPr>
          <w:ilvl w:val="1"/>
          <w:numId w:val="5"/>
        </w:numPr>
        <w:spacing w:after="0" w:line="240" w:lineRule="auto"/>
        <w:rPr>
          <w:i/>
          <w:iCs/>
        </w:rPr>
      </w:pPr>
      <w:r w:rsidRPr="00A07DBA">
        <w:t xml:space="preserve">The provincial vision for mental health and addictions: </w:t>
      </w:r>
      <w:hyperlink r:id="rId92" w:history="1">
        <w:r>
          <w:rPr>
            <w:rStyle w:val="Hyperlink"/>
          </w:rPr>
          <w:t>A Pathway to Hope: A roadmap for making mental health and addictions care better for people in British Columbia</w:t>
        </w:r>
      </w:hyperlink>
      <w:r>
        <w:rPr>
          <w:color w:val="4472C4"/>
        </w:rPr>
        <w:t xml:space="preserve"> </w:t>
      </w:r>
      <w:r w:rsidRPr="00A07DBA">
        <w:t xml:space="preserve">charts a course to an improved future for health and well-being in B.C. This 10-year vision identifies three-year priority actions including Mental Health in Schools (see EDUC MHiS) and the establishment of Integrated Child and Youth Teams in five school districts. These multi-disciplinary teams will provide support to children, youth and young people and their families whose needs are higher than can be met within a school  or through primary care.  </w:t>
      </w:r>
    </w:p>
    <w:p w14:paraId="00A3104C" w14:textId="77777777" w:rsidR="00172A27" w:rsidRPr="00A07DBA" w:rsidRDefault="00172A27" w:rsidP="00B936C2">
      <w:pPr>
        <w:pStyle w:val="ListParagraph"/>
        <w:numPr>
          <w:ilvl w:val="1"/>
          <w:numId w:val="5"/>
        </w:numPr>
        <w:spacing w:after="0" w:line="240" w:lineRule="auto"/>
      </w:pPr>
      <w:r w:rsidRPr="00A07DBA">
        <w:t xml:space="preserve">The expanded </w:t>
      </w:r>
      <w:r w:rsidRPr="00A07DBA">
        <w:rPr>
          <w:i/>
          <w:iCs/>
        </w:rPr>
        <w:t>erase</w:t>
      </w:r>
      <w:r w:rsidRPr="00A07DBA">
        <w:t xml:space="preserve"> (Expect Respect and a Safe Education) website provides students, their families and educators with mental health and well-being information including links to resources, including trauma-informed practice tools for educators. </w:t>
      </w:r>
      <w:r w:rsidRPr="00A07DBA">
        <w:rPr>
          <w:i/>
          <w:iCs/>
        </w:rPr>
        <w:t>Erase</w:t>
      </w:r>
      <w:r w:rsidRPr="00A07DBA">
        <w:t xml:space="preserve"> also has an online student safety reporting tool, so if a student is worried about something, they can anonymously let an adult know who can lend support. </w:t>
      </w:r>
    </w:p>
    <w:p w14:paraId="0AB4DFE5" w14:textId="77777777" w:rsidR="00172A27" w:rsidRPr="00A07DBA" w:rsidRDefault="00172A27" w:rsidP="00B936C2">
      <w:pPr>
        <w:pStyle w:val="ListParagraph"/>
        <w:numPr>
          <w:ilvl w:val="1"/>
          <w:numId w:val="5"/>
        </w:numPr>
        <w:spacing w:after="0" w:line="240" w:lineRule="auto"/>
      </w:pPr>
      <w:r w:rsidRPr="00A07DBA">
        <w:t xml:space="preserve">The </w:t>
      </w:r>
      <w:r w:rsidRPr="00A07DBA">
        <w:rPr>
          <w:i/>
          <w:iCs/>
        </w:rPr>
        <w:t>erase</w:t>
      </w:r>
      <w:r w:rsidRPr="00A07DBA">
        <w:t xml:space="preserve"> student safety strategy includes a comprehensive training component for educators and education partners in BC. Training has been developed to increase awareness and build capacity regarding Trauma Informed Practice as it relates to the affect the pandemic is having on students. This training is available by registration and offered virtually to BC educators and education partners. Ongoing training is also available on helping students navigate and stay safe in the digital world and classroom. </w:t>
      </w:r>
    </w:p>
    <w:p w14:paraId="57FE1514" w14:textId="77777777" w:rsidR="00172A27" w:rsidRPr="00A07DBA" w:rsidRDefault="00172A27" w:rsidP="00B936C2">
      <w:pPr>
        <w:pStyle w:val="ListParagraph"/>
        <w:numPr>
          <w:ilvl w:val="1"/>
          <w:numId w:val="5"/>
        </w:numPr>
        <w:spacing w:after="0" w:line="240" w:lineRule="auto"/>
      </w:pPr>
      <w:r w:rsidRPr="00A07DBA">
        <w:t xml:space="preserve">The </w:t>
      </w:r>
      <w:hyperlink r:id="rId93" w:history="1">
        <w:r>
          <w:rPr>
            <w:rStyle w:val="Hyperlink"/>
          </w:rPr>
          <w:t>SOGI-Inclusive Education Resource Guide</w:t>
        </w:r>
      </w:hyperlink>
      <w:r>
        <w:rPr>
          <w:color w:val="7030A0"/>
        </w:rPr>
        <w:t xml:space="preserve"> </w:t>
      </w:r>
      <w:r w:rsidRPr="00A07DBA">
        <w:t xml:space="preserve">was launched in January 2021. The guide shares promising practises and strategies to support and champion SOGI-Inclusive Education in B.C. schools and classrooms. </w:t>
      </w:r>
    </w:p>
    <w:p w14:paraId="497B9125" w14:textId="77777777" w:rsidR="00172A27" w:rsidRPr="00A07DBA" w:rsidRDefault="00172A27" w:rsidP="00B936C2">
      <w:pPr>
        <w:pStyle w:val="ListParagraph"/>
        <w:numPr>
          <w:ilvl w:val="1"/>
          <w:numId w:val="5"/>
        </w:numPr>
        <w:spacing w:after="0" w:line="240" w:lineRule="auto"/>
        <w:rPr>
          <w:i/>
          <w:iCs/>
        </w:rPr>
      </w:pPr>
      <w:r w:rsidRPr="00A07DBA">
        <w:t xml:space="preserve">The Ministry of Children and Family Development has launched the online version of its school-based anxiety management resource EASE - Everyday Anxiety Strategies for Educators. EASE is a collection of curriculum-aligned, evidence-informed, adaptable classroom resources and lesson plans for educators with students in grades K-7.  The online version includes six sections with a series of interactive activities including the creation of an action plan to use EASE strategies with students. The activities are intended to help educators create supportive learning environments for all students. </w:t>
      </w:r>
    </w:p>
    <w:p w14:paraId="247C17C1" w14:textId="77777777" w:rsidR="00172A27" w:rsidRDefault="00172A27" w:rsidP="00B936C2">
      <w:pPr>
        <w:pStyle w:val="ListParagraph"/>
        <w:numPr>
          <w:ilvl w:val="0"/>
          <w:numId w:val="5"/>
        </w:numPr>
        <w:spacing w:after="0" w:line="240" w:lineRule="auto"/>
        <w:rPr>
          <w:i/>
          <w:iCs/>
        </w:rPr>
      </w:pPr>
      <w:r>
        <w:t xml:space="preserve">Plans and reports focusing on concerns for student and staff mental well-being, including but not isolated to the result of the COVID-19 pandemic </w:t>
      </w:r>
    </w:p>
    <w:p w14:paraId="47A7FC63" w14:textId="77777777" w:rsidR="00172A27" w:rsidRPr="00A07DBA" w:rsidRDefault="009D6709" w:rsidP="00B936C2">
      <w:pPr>
        <w:pStyle w:val="ListParagraph"/>
        <w:numPr>
          <w:ilvl w:val="1"/>
          <w:numId w:val="5"/>
        </w:numPr>
        <w:spacing w:after="200" w:line="276" w:lineRule="auto"/>
        <w:jc w:val="both"/>
      </w:pPr>
      <w:hyperlink r:id="rId94" w:anchor=":~:text=Students%20returned%20to%20in%2Dclass,to%20help%20keep%20everyone%20safe." w:history="1">
        <w:r w:rsidR="00172A27">
          <w:rPr>
            <w:rStyle w:val="Hyperlink"/>
            <w:color w:val="4472C4"/>
          </w:rPr>
          <w:t>BC’s Back to School Plan</w:t>
        </w:r>
      </w:hyperlink>
      <w:r w:rsidR="00172A27">
        <w:rPr>
          <w:color w:val="4472C4"/>
        </w:rPr>
        <w:t xml:space="preserve"> </w:t>
      </w:r>
      <w:r w:rsidR="00172A27" w:rsidRPr="00A07DBA">
        <w:t xml:space="preserve">website is regularly updated to provide parents and educators information regarding B.C.’s return to in-class learning plan. B.C.’s plan includes new health and safety measures, increased funding for protective equipment like masks and new learning groups to help keep everyone safe. </w:t>
      </w:r>
    </w:p>
    <w:p w14:paraId="128A416D" w14:textId="77777777" w:rsidR="00172A27" w:rsidRPr="00A07DBA" w:rsidRDefault="00172A27" w:rsidP="00B936C2">
      <w:pPr>
        <w:pStyle w:val="ListParagraph"/>
        <w:numPr>
          <w:ilvl w:val="1"/>
          <w:numId w:val="5"/>
        </w:numPr>
        <w:spacing w:after="200" w:line="276" w:lineRule="auto"/>
        <w:jc w:val="both"/>
      </w:pPr>
      <w:r w:rsidRPr="00A07DBA">
        <w:t xml:space="preserve">MHiS Strategy Implementation: </w:t>
      </w:r>
    </w:p>
    <w:p w14:paraId="5CFCB5CF" w14:textId="77777777" w:rsidR="00172A27" w:rsidRPr="00A07DBA" w:rsidRDefault="00172A27" w:rsidP="00B936C2">
      <w:pPr>
        <w:pStyle w:val="ListParagraph"/>
        <w:numPr>
          <w:ilvl w:val="2"/>
          <w:numId w:val="5"/>
        </w:numPr>
        <w:spacing w:after="200" w:line="276" w:lineRule="auto"/>
        <w:jc w:val="both"/>
      </w:pPr>
      <w:r w:rsidRPr="00A07DBA">
        <w:t xml:space="preserve">Under the Capacity Building element of the </w:t>
      </w:r>
      <w:r w:rsidRPr="00A07DBA">
        <w:rPr>
          <w:i/>
          <w:iCs/>
        </w:rPr>
        <w:t>MHiS Strategy</w:t>
      </w:r>
      <w:r w:rsidRPr="00A07DBA">
        <w:t xml:space="preserve">, all school districts and Federation of Independent School Associations in British Columbia (FISA BC) received grants to help them </w:t>
      </w:r>
      <w:r w:rsidRPr="00A07DBA">
        <w:lastRenderedPageBreak/>
        <w:t xml:space="preserve">better support mental health for all children and for those with substance-use challenges. The Ministry provided these funds promoting a focus on compassionate systems leadership and adult well-being, considering the approaches of social and emotional learning, trauma informed practice, and mental health literacy. Grants can be used for different programs and supports, such as staff training, student workshops, family information nights or to develop new resource materials for educators and families.  School districts and FISA BC return action plans to the Ministry and a final report is produced.   </w:t>
      </w:r>
    </w:p>
    <w:p w14:paraId="65D79D6A" w14:textId="77777777" w:rsidR="00172A27" w:rsidRPr="00A07DBA" w:rsidRDefault="00172A27" w:rsidP="00B936C2">
      <w:pPr>
        <w:pStyle w:val="ListParagraph"/>
        <w:numPr>
          <w:ilvl w:val="2"/>
          <w:numId w:val="5"/>
        </w:numPr>
        <w:spacing w:after="200" w:line="276" w:lineRule="auto"/>
        <w:jc w:val="both"/>
      </w:pPr>
      <w:r w:rsidRPr="00A07DBA">
        <w:t xml:space="preserve">Compassionate Systems Leadership (CSL) training is being offered to education leaders from every school district. Compassionate Systems Leadership (CSL) is an approach that inspires transformation and instructional best practices for adults which will lead to student success. </w:t>
      </w:r>
    </w:p>
    <w:p w14:paraId="1BBED5D5" w14:textId="77777777" w:rsidR="00172A27" w:rsidRPr="00A07DBA" w:rsidRDefault="00172A27" w:rsidP="00B936C2">
      <w:pPr>
        <w:pStyle w:val="ListParagraph"/>
        <w:numPr>
          <w:ilvl w:val="1"/>
          <w:numId w:val="5"/>
        </w:numPr>
        <w:spacing w:after="200" w:line="276" w:lineRule="auto"/>
        <w:jc w:val="both"/>
      </w:pPr>
      <w:r w:rsidRPr="00A07DBA">
        <w:t>SOGI-Inclusive Education is in its 2nd year of a three-year strategy. Deliverables for the 2020/21 school year include a SOGI educator summit, launch of the SOGI-Inclusive Education Resource Guide, growth of the SOGI educator network and SOGI First Nations schools network, and pilot of regional SOGI educator summits.</w:t>
      </w:r>
    </w:p>
    <w:p w14:paraId="3173BA5D" w14:textId="5147B483" w:rsidR="00172A27" w:rsidRDefault="00172A27">
      <w:pPr>
        <w:rPr>
          <w:b/>
          <w:u w:val="single"/>
        </w:rPr>
      </w:pPr>
    </w:p>
    <w:p w14:paraId="49568744" w14:textId="5F5A3BCA" w:rsidR="00172A27" w:rsidRPr="005B0995" w:rsidRDefault="00172A27">
      <w:pPr>
        <w:rPr>
          <w:b/>
          <w:color w:val="BF8F00" w:themeColor="accent4" w:themeShade="BF"/>
          <w:u w:val="single"/>
        </w:rPr>
      </w:pPr>
      <w:r w:rsidRPr="005B0995">
        <w:rPr>
          <w:b/>
          <w:color w:val="BF8F00" w:themeColor="accent4" w:themeShade="BF"/>
          <w:u w:val="single"/>
        </w:rPr>
        <w:t>APPENDIX B: ALBERTA</w:t>
      </w:r>
    </w:p>
    <w:p w14:paraId="48640112" w14:textId="77777777" w:rsidR="00172A27" w:rsidRDefault="00172A27" w:rsidP="00172A27">
      <w:pPr>
        <w:rPr>
          <w:rFonts w:ascii="Franklin Gothic Book" w:hAnsi="Franklin Gothic Book" w:cstheme="minorHAnsi"/>
          <w:b/>
          <w:sz w:val="48"/>
          <w:szCs w:val="48"/>
        </w:rPr>
      </w:pPr>
      <w:r>
        <w:rPr>
          <w:rFonts w:ascii="Franklin Gothic Book" w:hAnsi="Franklin Gothic Book" w:cstheme="minorHAnsi"/>
          <w:b/>
          <w:sz w:val="48"/>
          <w:szCs w:val="48"/>
        </w:rPr>
        <w:t xml:space="preserve">Alberta   </w:t>
      </w:r>
      <w:r>
        <w:rPr>
          <w:rFonts w:ascii="Franklin Gothic Book" w:hAnsi="Franklin Gothic Book" w:cstheme="minorHAnsi"/>
          <w:b/>
          <w:noProof/>
          <w:sz w:val="48"/>
          <w:szCs w:val="48"/>
          <w:lang w:val="en-US"/>
        </w:rPr>
        <w:drawing>
          <wp:inline distT="0" distB="0" distL="0" distR="0" wp14:anchorId="2D216144" wp14:editId="749D382E">
            <wp:extent cx="1000125" cy="500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Flag_of_Alberta.svg.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12357" cy="506179"/>
                    </a:xfrm>
                    <a:prstGeom prst="rect">
                      <a:avLst/>
                    </a:prstGeom>
                  </pic:spPr>
                </pic:pic>
              </a:graphicData>
            </a:graphic>
          </wp:inline>
        </w:drawing>
      </w:r>
    </w:p>
    <w:p w14:paraId="03D92A5E" w14:textId="7ADE976C" w:rsidR="00172A27" w:rsidRPr="00172A27" w:rsidRDefault="00172A27" w:rsidP="00172A27">
      <w:pPr>
        <w:rPr>
          <w:rStyle w:val="Heading1Char"/>
          <w:rFonts w:ascii="Franklin Gothic Book" w:eastAsiaTheme="minorHAnsi" w:hAnsi="Franklin Gothic Book" w:cstheme="minorHAnsi"/>
          <w:b/>
          <w:color w:val="auto"/>
          <w:sz w:val="48"/>
          <w:szCs w:val="48"/>
        </w:rPr>
      </w:pPr>
      <w:r w:rsidRPr="00074E8F">
        <w:rPr>
          <w:rStyle w:val="Heading1Char"/>
          <w:sz w:val="28"/>
          <w:szCs w:val="28"/>
        </w:rPr>
        <w:t>SCHOOL-BASED MENTAL HEALTH LEGISLATION, POLICIES / GUIDELINES</w:t>
      </w:r>
    </w:p>
    <w:p w14:paraId="3D3B0DF3" w14:textId="77777777" w:rsidR="00172A27" w:rsidRPr="00381275" w:rsidRDefault="00172A27" w:rsidP="00172A27">
      <w:pPr>
        <w:rPr>
          <w:rFonts w:eastAsia="Times New Roman" w:cstheme="minorHAnsi"/>
          <w:szCs w:val="24"/>
          <w:lang w:val="en-US" w:eastAsia="en-CA" w:bidi="en-US"/>
        </w:rPr>
      </w:pPr>
      <w:r w:rsidRPr="00172A27">
        <w:rPr>
          <w:rStyle w:val="Heading1Char"/>
          <w:rFonts w:cstheme="minorHAnsi"/>
          <w:color w:val="auto"/>
          <w:sz w:val="22"/>
          <w:szCs w:val="22"/>
        </w:rPr>
        <w:t>The Inclusive Education Policy,</w:t>
      </w:r>
      <w:r w:rsidRPr="00172A27">
        <w:rPr>
          <w:rFonts w:eastAsia="Times New Roman" w:cstheme="minorHAnsi"/>
          <w:sz w:val="18"/>
          <w:szCs w:val="20"/>
          <w:lang w:val="en-US" w:bidi="en-US"/>
        </w:rPr>
        <w:t xml:space="preserve"> </w:t>
      </w:r>
      <w:r w:rsidRPr="00381275">
        <w:rPr>
          <w:rFonts w:eastAsia="Times New Roman" w:cstheme="minorHAnsi"/>
          <w:szCs w:val="24"/>
          <w:lang w:val="en-US" w:bidi="en-US"/>
        </w:rPr>
        <w:t>introduced in the 2015-2016 Guide to Education, reinforces that the Ministerial Order on Student Learning applies to all learns and that all learners should</w:t>
      </w:r>
      <w:r w:rsidRPr="00381275">
        <w:rPr>
          <w:rFonts w:eastAsia="Times New Roman" w:cstheme="minorHAnsi"/>
          <w:szCs w:val="24"/>
          <w:lang w:val="en-US" w:eastAsia="en-CA" w:bidi="en-US"/>
        </w:rPr>
        <w:t xml:space="preserve"> be treated equitably and with respect. </w:t>
      </w:r>
    </w:p>
    <w:p w14:paraId="4CCE5EE9" w14:textId="77777777" w:rsidR="00172A27" w:rsidRDefault="00172A27" w:rsidP="00172A27">
      <w:pPr>
        <w:rPr>
          <w:rFonts w:eastAsia="Times New Roman" w:cstheme="minorHAnsi"/>
          <w:szCs w:val="24"/>
          <w:lang w:val="en-US" w:eastAsia="en-CA" w:bidi="en-US"/>
        </w:rPr>
      </w:pPr>
      <w:r w:rsidRPr="00381275">
        <w:rPr>
          <w:rFonts w:eastAsia="Times New Roman" w:cstheme="minorHAnsi"/>
          <w:szCs w:val="24"/>
          <w:lang w:val="en-US" w:eastAsia="en-CA" w:bidi="en-US"/>
        </w:rPr>
        <w:t xml:space="preserve">At its heart, inclusive education addresses three of the most significant determinants of mental health: social inclusion; freedom form discrimination and violence; and access to resources. It also addresses factors that contribute to the gaps in achievement experienced by individual or groups of learners, including poverty, social inclusion, marginalization and mental health issues. </w:t>
      </w:r>
    </w:p>
    <w:p w14:paraId="6B6AE419" w14:textId="77777777" w:rsidR="00172A27" w:rsidRDefault="00172A27" w:rsidP="00172A27">
      <w:pPr>
        <w:rPr>
          <w:rFonts w:asciiTheme="majorHAnsi" w:hAnsiTheme="majorHAnsi"/>
          <w:bCs/>
          <w:color w:val="2E74B5" w:themeColor="accent1" w:themeShade="BF"/>
          <w:sz w:val="28"/>
          <w:szCs w:val="28"/>
        </w:rPr>
      </w:pPr>
      <w:r w:rsidRPr="00172A27">
        <w:rPr>
          <w:rFonts w:asciiTheme="majorHAnsi" w:hAnsiTheme="majorHAnsi"/>
          <w:bCs/>
          <w:color w:val="2E74B5" w:themeColor="accent1" w:themeShade="BF"/>
          <w:sz w:val="28"/>
          <w:szCs w:val="28"/>
        </w:rPr>
        <w:t>RESOURCES, TOOLS, AND SUPPORTS</w:t>
      </w:r>
    </w:p>
    <w:p w14:paraId="24872C03" w14:textId="23F9060C" w:rsidR="00172A27" w:rsidRPr="00172A27" w:rsidRDefault="009D6709" w:rsidP="00B936C2">
      <w:pPr>
        <w:pStyle w:val="ListParagraph"/>
        <w:numPr>
          <w:ilvl w:val="0"/>
          <w:numId w:val="14"/>
        </w:numPr>
        <w:ind w:left="360"/>
        <w:rPr>
          <w:rStyle w:val="Heading1Char"/>
          <w:rFonts w:asciiTheme="minorHAnsi" w:eastAsia="Times New Roman" w:hAnsiTheme="minorHAnsi" w:cstheme="minorHAnsi"/>
          <w:bCs/>
          <w:sz w:val="22"/>
          <w:szCs w:val="24"/>
          <w:lang w:val="en-US" w:eastAsia="en-CA" w:bidi="en-US"/>
        </w:rPr>
      </w:pPr>
      <w:hyperlink r:id="rId96" w:history="1">
        <w:r w:rsidR="00172A27" w:rsidRPr="00172A27">
          <w:rPr>
            <w:rStyle w:val="Hyperlink"/>
            <w:rFonts w:cstheme="minorHAnsi"/>
          </w:rPr>
          <w:t>Working Together to Support Mental Health in Schools</w:t>
        </w:r>
      </w:hyperlink>
    </w:p>
    <w:p w14:paraId="70B040C2" w14:textId="77777777" w:rsidR="00172A27" w:rsidRPr="00381275" w:rsidRDefault="00172A27" w:rsidP="00172A27">
      <w:pPr>
        <w:rPr>
          <w:rFonts w:cstheme="minorHAnsi"/>
          <w:shd w:val="clear" w:color="auto" w:fill="FFFFFF"/>
        </w:rPr>
      </w:pPr>
      <w:r w:rsidRPr="00381275">
        <w:rPr>
          <w:rFonts w:cstheme="minorHAnsi"/>
          <w:shd w:val="clear" w:color="auto" w:fill="FFFFFF"/>
        </w:rPr>
        <w:t>Current research clearly identifies the importance of mental health to learning, as well as to students' social and emotional development. Given the important relationship between positive mental health and academic success, schools have an important role in nurturing students' positive mental health and well-being. The goal of this resource is to help build a shared understanding of how schools, community partners and government can better work together to support mental health, to ensure that every student in Alberta has the learning opportunities and supports they need to develop positive mental health, be an engaged and successful learner and reach their full potential. Includes an information tool at the end to guide work around developing a mental health strategy.</w:t>
      </w:r>
    </w:p>
    <w:p w14:paraId="34B1523B" w14:textId="3908818C" w:rsidR="00172A27" w:rsidRPr="00381275" w:rsidRDefault="00172A27" w:rsidP="00B936C2">
      <w:pPr>
        <w:pStyle w:val="NormalWeb"/>
        <w:numPr>
          <w:ilvl w:val="0"/>
          <w:numId w:val="14"/>
        </w:numPr>
        <w:spacing w:after="0" w:line="420" w:lineRule="atLeast"/>
        <w:ind w:left="360"/>
        <w:rPr>
          <w:rFonts w:asciiTheme="minorHAnsi" w:hAnsiTheme="minorHAnsi" w:cstheme="minorHAnsi"/>
          <w:color w:val="000000"/>
          <w:sz w:val="22"/>
          <w:szCs w:val="22"/>
          <w:lang w:val="en-US"/>
        </w:rPr>
      </w:pPr>
      <w:r w:rsidRPr="00381275">
        <w:rPr>
          <w:rFonts w:asciiTheme="minorHAnsi" w:hAnsiTheme="minorHAnsi" w:cstheme="minorHAnsi"/>
          <w:color w:val="000000"/>
          <w:sz w:val="22"/>
          <w:szCs w:val="22"/>
          <w:lang w:val="en-US"/>
        </w:rPr>
        <w:t>Mental Health Helpline: Phone: </w:t>
      </w:r>
      <w:hyperlink r:id="rId97" w:history="1">
        <w:r w:rsidRPr="00381275">
          <w:rPr>
            <w:rFonts w:asciiTheme="minorHAnsi" w:hAnsiTheme="minorHAnsi" w:cstheme="minorHAnsi"/>
            <w:color w:val="756693"/>
            <w:sz w:val="22"/>
            <w:szCs w:val="22"/>
            <w:u w:val="single"/>
            <w:lang w:val="en-US"/>
          </w:rPr>
          <w:t>1-877-303-2642</w:t>
        </w:r>
      </w:hyperlink>
    </w:p>
    <w:p w14:paraId="11AC6FBD" w14:textId="77777777" w:rsidR="00172A27" w:rsidRPr="00381275" w:rsidRDefault="00172A27" w:rsidP="00172A27">
      <w:pPr>
        <w:spacing w:after="0" w:line="240" w:lineRule="auto"/>
        <w:rPr>
          <w:rFonts w:eastAsia="Times New Roman" w:cstheme="minorHAnsi"/>
          <w:color w:val="000000"/>
          <w:lang w:val="en-US"/>
        </w:rPr>
      </w:pPr>
    </w:p>
    <w:p w14:paraId="409F1A50" w14:textId="77777777" w:rsidR="00172A27" w:rsidRDefault="00172A27" w:rsidP="00172A27">
      <w:pPr>
        <w:spacing w:after="0" w:line="240" w:lineRule="auto"/>
        <w:rPr>
          <w:rFonts w:eastAsia="Times New Roman" w:cstheme="minorHAnsi"/>
          <w:color w:val="000000"/>
          <w:lang w:val="en-US"/>
        </w:rPr>
      </w:pPr>
      <w:r w:rsidRPr="00381275">
        <w:rPr>
          <w:rFonts w:eastAsia="Times New Roman" w:cstheme="minorHAnsi"/>
          <w:color w:val="000000"/>
          <w:lang w:val="en-US"/>
        </w:rPr>
        <w:t>This toll-free helpline provides confidential and anonymous services, crisis intervention, information about mental health services and referrals to other agencies.</w:t>
      </w:r>
    </w:p>
    <w:p w14:paraId="3B953D69" w14:textId="77777777" w:rsidR="00172A27" w:rsidRDefault="00172A27" w:rsidP="00172A27">
      <w:pPr>
        <w:spacing w:after="0" w:line="240" w:lineRule="auto"/>
        <w:rPr>
          <w:rFonts w:eastAsia="Times New Roman" w:cstheme="minorHAnsi"/>
          <w:color w:val="000000"/>
          <w:lang w:val="en-US"/>
        </w:rPr>
      </w:pPr>
    </w:p>
    <w:p w14:paraId="66A13D37" w14:textId="4BD8FE75" w:rsidR="00172A27" w:rsidRPr="00172A27" w:rsidRDefault="00172A27" w:rsidP="00B936C2">
      <w:pPr>
        <w:pStyle w:val="ListParagraph"/>
        <w:numPr>
          <w:ilvl w:val="0"/>
          <w:numId w:val="14"/>
        </w:numPr>
        <w:spacing w:after="0" w:line="240" w:lineRule="auto"/>
        <w:ind w:left="360"/>
        <w:rPr>
          <w:rFonts w:eastAsia="Times New Roman" w:cstheme="minorHAnsi"/>
          <w:color w:val="000000"/>
          <w:lang w:val="en-US"/>
        </w:rPr>
      </w:pPr>
      <w:r w:rsidRPr="00172A27">
        <w:rPr>
          <w:rFonts w:cstheme="minorHAnsi"/>
          <w:color w:val="000000"/>
        </w:rPr>
        <w:t xml:space="preserve">Teachers and Schools – Addictions and Mental Health – Alberta Health Services (AHS) </w:t>
      </w:r>
    </w:p>
    <w:p w14:paraId="5EA69BAE" w14:textId="77777777" w:rsidR="00172A27" w:rsidRPr="00172A27" w:rsidRDefault="00172A27" w:rsidP="00172A27">
      <w:pPr>
        <w:pStyle w:val="ListParagraph"/>
        <w:spacing w:after="0" w:line="240" w:lineRule="auto"/>
        <w:ind w:left="360"/>
        <w:rPr>
          <w:rFonts w:eastAsia="Times New Roman" w:cstheme="minorHAnsi"/>
          <w:color w:val="000000"/>
          <w:lang w:val="en-US"/>
        </w:rPr>
      </w:pPr>
    </w:p>
    <w:p w14:paraId="52B65A4B" w14:textId="77777777" w:rsidR="00172A27" w:rsidRPr="00381275" w:rsidRDefault="00172A27" w:rsidP="00172A27">
      <w:pPr>
        <w:spacing w:after="0" w:line="240" w:lineRule="auto"/>
        <w:rPr>
          <w:rFonts w:cstheme="minorHAnsi"/>
          <w:color w:val="333333"/>
          <w:shd w:val="clear" w:color="auto" w:fill="FFFFFF"/>
        </w:rPr>
      </w:pPr>
      <w:r w:rsidRPr="00381275">
        <w:rPr>
          <w:rFonts w:cstheme="minorHAnsi"/>
          <w:color w:val="333333"/>
          <w:shd w:val="clear" w:color="auto" w:fill="FFFFFF"/>
        </w:rPr>
        <w:t>AHS Addiction and Mental Health has a long association with Alberta schools. AHS works with work with students and teachers in a number of ways to prevent use and abuse of alcohol, other drugs and gambling.</w:t>
      </w:r>
    </w:p>
    <w:p w14:paraId="38B2DDFE" w14:textId="77777777" w:rsidR="00172A27" w:rsidRPr="00381275" w:rsidRDefault="00172A27" w:rsidP="00172A27">
      <w:pPr>
        <w:spacing w:after="0" w:line="240" w:lineRule="auto"/>
        <w:rPr>
          <w:rFonts w:cstheme="minorHAnsi"/>
          <w:color w:val="333333"/>
          <w:shd w:val="clear" w:color="auto" w:fill="FFFFFF"/>
        </w:rPr>
      </w:pPr>
    </w:p>
    <w:p w14:paraId="40FB1E95" w14:textId="77777777" w:rsidR="00172A27" w:rsidRPr="00381275" w:rsidRDefault="00172A27" w:rsidP="00172A27">
      <w:pPr>
        <w:shd w:val="clear" w:color="auto" w:fill="FFFFFF"/>
        <w:spacing w:after="0" w:line="240" w:lineRule="auto"/>
        <w:outlineLvl w:val="1"/>
        <w:rPr>
          <w:rFonts w:eastAsia="Times New Roman" w:cstheme="minorHAnsi"/>
          <w:b/>
          <w:bCs/>
          <w:color w:val="333333"/>
          <w:lang w:val="en-US"/>
        </w:rPr>
      </w:pPr>
      <w:r w:rsidRPr="00381275">
        <w:rPr>
          <w:rFonts w:eastAsia="Times New Roman" w:cstheme="minorHAnsi"/>
          <w:b/>
          <w:bCs/>
          <w:color w:val="333333"/>
          <w:lang w:val="en-US"/>
        </w:rPr>
        <w:t>Curriculum-aligned Resources</w:t>
      </w:r>
    </w:p>
    <w:p w14:paraId="7CD114A4" w14:textId="77777777" w:rsidR="00172A27" w:rsidRPr="00381275" w:rsidRDefault="00172A27" w:rsidP="00172A27">
      <w:p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AHS has developed a series of classroom resources for teachers to use when talking about drugs, alcohol, and gambling. The resources are aligned with Alberta Education's curriculum requirements at the same time as providing prevention programs that are based on research and best practice.</w:t>
      </w:r>
    </w:p>
    <w:p w14:paraId="7C11C199" w14:textId="77777777" w:rsidR="00172A27" w:rsidRPr="00381275" w:rsidRDefault="00172A27" w:rsidP="00172A27">
      <w:pPr>
        <w:shd w:val="clear" w:color="auto" w:fill="FFFFFF"/>
        <w:spacing w:after="173" w:line="240" w:lineRule="auto"/>
        <w:rPr>
          <w:rFonts w:eastAsia="Times New Roman" w:cstheme="minorHAnsi"/>
          <w:color w:val="333333"/>
          <w:lang w:val="en-US"/>
        </w:rPr>
      </w:pPr>
      <w:r w:rsidRPr="00381275">
        <w:rPr>
          <w:rFonts w:eastAsia="Times New Roman" w:cstheme="minorHAnsi"/>
          <w:color w:val="333333"/>
          <w:lang w:val="en-US"/>
        </w:rPr>
        <w:t>Curriculum-aligned lesson plans and other educational resources to provide students with knowledge and life skills that will empower them to make healthy choices about substance use and gambling.</w:t>
      </w:r>
    </w:p>
    <w:p w14:paraId="503D0BAF" w14:textId="77777777" w:rsidR="00172A27" w:rsidRPr="00381275" w:rsidRDefault="009D6709" w:rsidP="00B936C2">
      <w:pPr>
        <w:numPr>
          <w:ilvl w:val="0"/>
          <w:numId w:val="3"/>
        </w:numPr>
        <w:shd w:val="clear" w:color="auto" w:fill="FFFFFF"/>
        <w:spacing w:before="100" w:beforeAutospacing="1" w:after="100" w:afterAutospacing="1" w:line="240" w:lineRule="auto"/>
        <w:rPr>
          <w:rFonts w:eastAsia="Times New Roman" w:cstheme="minorHAnsi"/>
          <w:color w:val="333333"/>
          <w:lang w:val="en-US"/>
        </w:rPr>
      </w:pPr>
      <w:hyperlink r:id="rId98" w:tgtFrame="_self" w:history="1">
        <w:r w:rsidR="00172A27" w:rsidRPr="00381275">
          <w:rPr>
            <w:rFonts w:eastAsia="Times New Roman" w:cstheme="minorHAnsi"/>
            <w:color w:val="295376"/>
            <w:u w:val="single"/>
            <w:lang w:val="en-US"/>
          </w:rPr>
          <w:t>Lesson Plans</w:t>
        </w:r>
      </w:hyperlink>
    </w:p>
    <w:p w14:paraId="50F61137" w14:textId="77777777" w:rsidR="00172A27" w:rsidRPr="00381275" w:rsidRDefault="009D6709" w:rsidP="00B936C2">
      <w:pPr>
        <w:numPr>
          <w:ilvl w:val="0"/>
          <w:numId w:val="3"/>
        </w:numPr>
        <w:shd w:val="clear" w:color="auto" w:fill="FFFFFF"/>
        <w:spacing w:before="100" w:beforeAutospacing="1" w:after="100" w:afterAutospacing="1" w:line="240" w:lineRule="auto"/>
        <w:rPr>
          <w:rFonts w:eastAsia="Times New Roman" w:cstheme="minorHAnsi"/>
          <w:color w:val="333333"/>
          <w:lang w:val="en-US"/>
        </w:rPr>
      </w:pPr>
      <w:hyperlink r:id="rId99" w:tgtFrame="_self" w:history="1">
        <w:r w:rsidR="00172A27" w:rsidRPr="00381275">
          <w:rPr>
            <w:rFonts w:eastAsia="Times New Roman" w:cstheme="minorHAnsi"/>
            <w:color w:val="295376"/>
            <w:u w:val="single"/>
            <w:lang w:val="en-US"/>
          </w:rPr>
          <w:t>Prevention Strategies</w:t>
        </w:r>
      </w:hyperlink>
    </w:p>
    <w:p w14:paraId="0AFF4041" w14:textId="77777777" w:rsidR="00172A27" w:rsidRPr="00381275" w:rsidRDefault="009D6709" w:rsidP="00B936C2">
      <w:pPr>
        <w:numPr>
          <w:ilvl w:val="0"/>
          <w:numId w:val="3"/>
        </w:numPr>
        <w:shd w:val="clear" w:color="auto" w:fill="FFFFFF"/>
        <w:spacing w:before="100" w:beforeAutospacing="1" w:after="100" w:afterAutospacing="1" w:line="240" w:lineRule="auto"/>
        <w:rPr>
          <w:rFonts w:eastAsia="Times New Roman" w:cstheme="minorHAnsi"/>
          <w:color w:val="333333"/>
          <w:lang w:val="en-US"/>
        </w:rPr>
      </w:pPr>
      <w:hyperlink r:id="rId100" w:tgtFrame="_self" w:history="1">
        <w:r w:rsidR="00172A27" w:rsidRPr="00381275">
          <w:rPr>
            <w:rFonts w:eastAsia="Times New Roman" w:cstheme="minorHAnsi"/>
            <w:color w:val="295376"/>
            <w:u w:val="single"/>
            <w:lang w:val="en-US"/>
          </w:rPr>
          <w:t>Peer Leadership</w:t>
        </w:r>
      </w:hyperlink>
    </w:p>
    <w:p w14:paraId="7D50A5D9" w14:textId="77777777" w:rsidR="00172A27" w:rsidRPr="00381275" w:rsidRDefault="00172A27" w:rsidP="00172A27">
      <w:pPr>
        <w:pStyle w:val="NormalWeb"/>
        <w:shd w:val="clear" w:color="auto" w:fill="FFFFFF"/>
        <w:spacing w:after="173"/>
        <w:rPr>
          <w:rFonts w:asciiTheme="minorHAnsi" w:hAnsiTheme="minorHAnsi" w:cstheme="minorHAnsi"/>
          <w:color w:val="333333"/>
          <w:sz w:val="22"/>
          <w:szCs w:val="22"/>
        </w:rPr>
      </w:pPr>
      <w:r w:rsidRPr="00381275">
        <w:rPr>
          <w:rStyle w:val="Strong"/>
          <w:rFonts w:asciiTheme="minorHAnsi" w:hAnsiTheme="minorHAnsi" w:cstheme="minorHAnsi"/>
          <w:color w:val="333333"/>
          <w:sz w:val="22"/>
          <w:szCs w:val="22"/>
        </w:rPr>
        <w:t>Mental Health</w:t>
      </w:r>
    </w:p>
    <w:p w14:paraId="19F7646E" w14:textId="77777777" w:rsidR="00172A27" w:rsidRPr="00381275" w:rsidRDefault="009D6709" w:rsidP="00B936C2">
      <w:pPr>
        <w:numPr>
          <w:ilvl w:val="0"/>
          <w:numId w:val="4"/>
        </w:numPr>
        <w:shd w:val="clear" w:color="auto" w:fill="FFFFFF"/>
        <w:spacing w:before="100" w:beforeAutospacing="1" w:after="100" w:afterAutospacing="1" w:line="240" w:lineRule="auto"/>
        <w:rPr>
          <w:rFonts w:cstheme="minorHAnsi"/>
          <w:color w:val="333333"/>
        </w:rPr>
      </w:pPr>
      <w:hyperlink r:id="rId101" w:tgtFrame="_self" w:history="1">
        <w:r w:rsidR="00172A27" w:rsidRPr="00381275">
          <w:rPr>
            <w:rStyle w:val="Hyperlink"/>
            <w:rFonts w:cstheme="minorHAnsi"/>
            <w:color w:val="295376"/>
          </w:rPr>
          <w:t>Elementary Mental Health Kit</w:t>
        </w:r>
      </w:hyperlink>
    </w:p>
    <w:p w14:paraId="42D48755" w14:textId="77777777" w:rsidR="00172A27" w:rsidRPr="00381275" w:rsidRDefault="009D6709" w:rsidP="00B936C2">
      <w:pPr>
        <w:numPr>
          <w:ilvl w:val="0"/>
          <w:numId w:val="4"/>
        </w:numPr>
        <w:shd w:val="clear" w:color="auto" w:fill="FFFFFF"/>
        <w:spacing w:before="100" w:beforeAutospacing="1" w:after="100" w:afterAutospacing="1" w:line="240" w:lineRule="auto"/>
        <w:rPr>
          <w:rFonts w:cstheme="minorHAnsi"/>
          <w:color w:val="333333"/>
        </w:rPr>
      </w:pPr>
      <w:hyperlink r:id="rId102" w:tgtFrame="_self" w:history="1">
        <w:r w:rsidR="00172A27" w:rsidRPr="00381275">
          <w:rPr>
            <w:rStyle w:val="Hyperlink"/>
            <w:rFonts w:cstheme="minorHAnsi"/>
            <w:color w:val="295376"/>
          </w:rPr>
          <w:t>Junior High Mental Health Kit</w:t>
        </w:r>
      </w:hyperlink>
    </w:p>
    <w:p w14:paraId="6E58AAA2" w14:textId="77777777" w:rsidR="00172A27" w:rsidRPr="00381275" w:rsidRDefault="00172A27" w:rsidP="00172A27">
      <w:pPr>
        <w:shd w:val="clear" w:color="auto" w:fill="FFFFFF"/>
        <w:spacing w:after="0" w:line="240" w:lineRule="auto"/>
        <w:outlineLvl w:val="1"/>
        <w:rPr>
          <w:rFonts w:eastAsia="Times New Roman" w:cstheme="minorHAnsi"/>
          <w:b/>
          <w:bCs/>
          <w:color w:val="333333"/>
          <w:lang w:val="en-US"/>
        </w:rPr>
      </w:pPr>
      <w:r w:rsidRPr="00381275">
        <w:rPr>
          <w:rFonts w:eastAsia="Times New Roman" w:cstheme="minorHAnsi"/>
          <w:b/>
          <w:bCs/>
          <w:color w:val="333333"/>
          <w:lang w:val="en-US"/>
        </w:rPr>
        <w:t>Mobile Service Teams</w:t>
      </w:r>
    </w:p>
    <w:p w14:paraId="5A96F220" w14:textId="77777777" w:rsidR="00172A27" w:rsidRPr="00381275" w:rsidRDefault="00172A27" w:rsidP="00172A27">
      <w:p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AHS Addiction and Mental Health Mobile Services teams provide treatment and prevention services on-site, in many Alberta schools and community settings.</w:t>
      </w:r>
    </w:p>
    <w:p w14:paraId="6BD39767" w14:textId="77777777" w:rsidR="00172A27" w:rsidRPr="00381275" w:rsidRDefault="00172A27" w:rsidP="00172A27">
      <w:pPr>
        <w:shd w:val="clear" w:color="auto" w:fill="FFFFFF"/>
        <w:spacing w:after="0" w:line="240" w:lineRule="auto"/>
        <w:outlineLvl w:val="1"/>
        <w:rPr>
          <w:rFonts w:eastAsia="Times New Roman" w:cstheme="minorHAnsi"/>
          <w:b/>
          <w:bCs/>
          <w:color w:val="333333"/>
          <w:lang w:val="en-US"/>
        </w:rPr>
      </w:pPr>
    </w:p>
    <w:p w14:paraId="2F644C32" w14:textId="77777777" w:rsidR="00172A27" w:rsidRPr="00381275" w:rsidRDefault="00172A27" w:rsidP="00172A27">
      <w:pPr>
        <w:shd w:val="clear" w:color="auto" w:fill="FFFFFF"/>
        <w:spacing w:after="0" w:line="240" w:lineRule="auto"/>
        <w:outlineLvl w:val="1"/>
        <w:rPr>
          <w:rFonts w:eastAsia="Times New Roman" w:cstheme="minorHAnsi"/>
          <w:b/>
          <w:bCs/>
          <w:color w:val="333333"/>
          <w:lang w:val="en-US"/>
        </w:rPr>
      </w:pPr>
      <w:r w:rsidRPr="00381275">
        <w:rPr>
          <w:rFonts w:eastAsia="Times New Roman" w:cstheme="minorHAnsi"/>
          <w:b/>
          <w:bCs/>
          <w:color w:val="333333"/>
          <w:lang w:val="en-US"/>
        </w:rPr>
        <w:t>Community Collaboration</w:t>
      </w:r>
    </w:p>
    <w:p w14:paraId="35CBE4B8" w14:textId="77777777" w:rsidR="00172A27" w:rsidRPr="00381275" w:rsidRDefault="00172A27" w:rsidP="00172A27">
      <w:p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AHS Addiction and Mental Health expert advice in the area of addiction is often sought by schools and other community groups. AHS Addiction and Mental Health provides consultation to the community in a number of areas important in preventing substance use and abuse by youth. These include resiliency, drug information, policy, resource development and programming expertise.</w:t>
      </w:r>
    </w:p>
    <w:p w14:paraId="6A12366A" w14:textId="77777777" w:rsidR="00172A27" w:rsidRPr="00381275" w:rsidRDefault="00172A27" w:rsidP="00172A27">
      <w:pPr>
        <w:spacing w:after="0" w:line="240" w:lineRule="auto"/>
        <w:rPr>
          <w:rFonts w:cstheme="minorHAnsi"/>
          <w:color w:val="000000"/>
        </w:rPr>
      </w:pPr>
    </w:p>
    <w:p w14:paraId="57BE7CF6" w14:textId="77777777" w:rsidR="00172A27" w:rsidRPr="00381275" w:rsidRDefault="009D6709" w:rsidP="00172A27">
      <w:pPr>
        <w:spacing w:after="0" w:line="240" w:lineRule="auto"/>
        <w:rPr>
          <w:rFonts w:cstheme="minorHAnsi"/>
          <w:b/>
          <w:color w:val="000000"/>
        </w:rPr>
      </w:pPr>
      <w:hyperlink r:id="rId103" w:history="1">
        <w:r w:rsidR="00172A27" w:rsidRPr="00381275">
          <w:rPr>
            <w:rStyle w:val="Hyperlink"/>
            <w:rFonts w:cstheme="minorHAnsi"/>
            <w:b/>
          </w:rPr>
          <w:t>MORE</w:t>
        </w:r>
      </w:hyperlink>
      <w:r w:rsidR="00172A27" w:rsidRPr="00381275">
        <w:rPr>
          <w:rFonts w:cstheme="minorHAnsi"/>
          <w:b/>
          <w:color w:val="000000"/>
        </w:rPr>
        <w:t xml:space="preserve"> – Mental Health On-line Resources for Educators</w:t>
      </w:r>
    </w:p>
    <w:p w14:paraId="41CCDE41" w14:textId="77777777" w:rsidR="00172A27" w:rsidRPr="00381275" w:rsidRDefault="00172A27" w:rsidP="00172A27">
      <w:pPr>
        <w:spacing w:after="0" w:line="240" w:lineRule="auto"/>
        <w:rPr>
          <w:rFonts w:cstheme="minorHAnsi"/>
          <w:color w:val="000000"/>
        </w:rPr>
      </w:pPr>
    </w:p>
    <w:p w14:paraId="6B774B3D" w14:textId="77777777" w:rsidR="00172A27" w:rsidRPr="00381275" w:rsidRDefault="00172A27" w:rsidP="00172A27">
      <w:pPr>
        <w:shd w:val="clear" w:color="auto" w:fill="FFFFFF"/>
        <w:spacing w:after="0" w:line="240" w:lineRule="auto"/>
        <w:outlineLvl w:val="1"/>
        <w:rPr>
          <w:rFonts w:eastAsia="Times New Roman" w:cstheme="minorHAnsi"/>
          <w:b/>
          <w:bCs/>
          <w:color w:val="333333"/>
          <w:lang w:val="en-US"/>
        </w:rPr>
      </w:pPr>
      <w:r w:rsidRPr="00381275">
        <w:rPr>
          <w:rFonts w:eastAsia="Times New Roman" w:cstheme="minorHAnsi"/>
          <w:b/>
          <w:bCs/>
          <w:color w:val="333333"/>
          <w:lang w:val="en-US"/>
        </w:rPr>
        <w:t>About the Modules</w:t>
      </w:r>
    </w:p>
    <w:p w14:paraId="5A8E4504" w14:textId="77777777" w:rsidR="00172A27" w:rsidRPr="00381275" w:rsidRDefault="00172A27" w:rsidP="00B936C2">
      <w:pPr>
        <w:numPr>
          <w:ilvl w:val="0"/>
          <w:numId w:val="6"/>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Free, online professional development modules and related content</w:t>
      </w:r>
    </w:p>
    <w:p w14:paraId="1EFA8CFC" w14:textId="77777777" w:rsidR="00172A27" w:rsidRPr="00381275" w:rsidRDefault="00172A27" w:rsidP="00B936C2">
      <w:pPr>
        <w:numPr>
          <w:ilvl w:val="0"/>
          <w:numId w:val="6"/>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Designed for K-12 educators, school staff, and administrators</w:t>
      </w:r>
    </w:p>
    <w:p w14:paraId="0CFF73EB" w14:textId="77777777" w:rsidR="00172A27" w:rsidRPr="00381275" w:rsidRDefault="00172A27" w:rsidP="00B936C2">
      <w:pPr>
        <w:numPr>
          <w:ilvl w:val="0"/>
          <w:numId w:val="6"/>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Current issues in child and adolescent addiction mental health</w:t>
      </w:r>
    </w:p>
    <w:p w14:paraId="3F0EC614" w14:textId="77777777" w:rsidR="00172A27" w:rsidRPr="00381275" w:rsidRDefault="00172A27" w:rsidP="00B936C2">
      <w:pPr>
        <w:numPr>
          <w:ilvl w:val="0"/>
          <w:numId w:val="6"/>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Content experts and presenters from education, family medicine, nursing, pediatrics, pharmacy, psychiatry, psychology, social work, and more</w:t>
      </w:r>
    </w:p>
    <w:p w14:paraId="34D1C096" w14:textId="77777777" w:rsidR="00172A27" w:rsidRPr="00381275" w:rsidRDefault="00172A27" w:rsidP="00B936C2">
      <w:pPr>
        <w:numPr>
          <w:ilvl w:val="0"/>
          <w:numId w:val="6"/>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Modules available anytime and anywhere you have access to a computer with Internet and sound capability</w:t>
      </w:r>
    </w:p>
    <w:p w14:paraId="6DD613BB" w14:textId="77777777" w:rsidR="00172A27" w:rsidRPr="00381275" w:rsidRDefault="00172A27" w:rsidP="00172A27">
      <w:pPr>
        <w:shd w:val="clear" w:color="auto" w:fill="FFFFFF"/>
        <w:spacing w:after="0" w:line="240" w:lineRule="auto"/>
        <w:outlineLvl w:val="1"/>
        <w:rPr>
          <w:rFonts w:eastAsia="Times New Roman" w:cstheme="minorHAnsi"/>
          <w:b/>
          <w:bCs/>
          <w:color w:val="333333"/>
          <w:lang w:val="en-US"/>
        </w:rPr>
      </w:pPr>
      <w:r w:rsidRPr="00381275">
        <w:rPr>
          <w:rFonts w:eastAsia="Times New Roman" w:cstheme="minorHAnsi"/>
          <w:b/>
          <w:bCs/>
          <w:color w:val="333333"/>
          <w:lang w:val="en-US"/>
        </w:rPr>
        <w:t>Objective</w:t>
      </w:r>
    </w:p>
    <w:p w14:paraId="48BFD396" w14:textId="77777777" w:rsidR="00172A27" w:rsidRPr="00381275" w:rsidRDefault="00172A27" w:rsidP="00B936C2">
      <w:pPr>
        <w:numPr>
          <w:ilvl w:val="0"/>
          <w:numId w:val="7"/>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To increase the skills and confidence of school staff to more effectively address the mental health needs of their students; and</w:t>
      </w:r>
    </w:p>
    <w:p w14:paraId="0224F5A4" w14:textId="77777777" w:rsidR="00172A27" w:rsidRPr="00381275" w:rsidRDefault="00172A27" w:rsidP="00B936C2">
      <w:pPr>
        <w:numPr>
          <w:ilvl w:val="0"/>
          <w:numId w:val="7"/>
        </w:numPr>
        <w:shd w:val="clear" w:color="auto" w:fill="FFFFFF"/>
        <w:spacing w:after="0" w:line="240" w:lineRule="auto"/>
        <w:rPr>
          <w:rFonts w:eastAsia="Times New Roman" w:cstheme="minorHAnsi"/>
          <w:color w:val="333333"/>
          <w:lang w:val="en-US"/>
        </w:rPr>
      </w:pPr>
      <w:r w:rsidRPr="00381275">
        <w:rPr>
          <w:rFonts w:eastAsia="Times New Roman" w:cstheme="minorHAnsi"/>
          <w:color w:val="333333"/>
          <w:lang w:val="en-US"/>
        </w:rPr>
        <w:t>To promote linkages among school staff and mental health professionals treating children’s mental health issues.</w:t>
      </w:r>
    </w:p>
    <w:p w14:paraId="5EF04761" w14:textId="77777777" w:rsidR="00172A27" w:rsidRPr="00381275" w:rsidRDefault="00172A27" w:rsidP="00172A27">
      <w:pPr>
        <w:spacing w:after="0" w:line="240" w:lineRule="auto"/>
        <w:rPr>
          <w:rStyle w:val="Heading1Char"/>
          <w:rFonts w:cstheme="minorHAnsi"/>
          <w:bCs/>
        </w:rPr>
      </w:pPr>
    </w:p>
    <w:p w14:paraId="42EF33ED" w14:textId="77777777" w:rsidR="00172A27" w:rsidRPr="00381275" w:rsidRDefault="009D6709" w:rsidP="00B936C2">
      <w:pPr>
        <w:pStyle w:val="ListParagraph"/>
        <w:numPr>
          <w:ilvl w:val="0"/>
          <w:numId w:val="14"/>
        </w:numPr>
        <w:spacing w:after="0" w:line="240" w:lineRule="auto"/>
        <w:ind w:left="360"/>
        <w:jc w:val="both"/>
        <w:rPr>
          <w:rStyle w:val="Heading1Char"/>
          <w:rFonts w:cstheme="minorHAnsi"/>
          <w:bCs/>
        </w:rPr>
      </w:pPr>
      <w:hyperlink r:id="rId104" w:history="1">
        <w:r w:rsidR="00172A27" w:rsidRPr="00381275">
          <w:rPr>
            <w:rStyle w:val="Hyperlink"/>
            <w:rFonts w:cstheme="minorHAnsi"/>
          </w:rPr>
          <w:t>The Heart of Recovery</w:t>
        </w:r>
      </w:hyperlink>
      <w:r w:rsidR="00172A27" w:rsidRPr="00381275">
        <w:rPr>
          <w:rStyle w:val="Heading1Char"/>
          <w:rFonts w:cstheme="minorHAnsi"/>
        </w:rPr>
        <w:t xml:space="preserve">: </w:t>
      </w:r>
      <w:r w:rsidR="00172A27" w:rsidRPr="00172A27">
        <w:rPr>
          <w:rStyle w:val="Heading1Char"/>
          <w:rFonts w:cstheme="minorHAnsi"/>
          <w:sz w:val="22"/>
          <w:szCs w:val="22"/>
        </w:rPr>
        <w:t>Creating Supportive Environments Following a Natural Disaster</w:t>
      </w:r>
    </w:p>
    <w:p w14:paraId="6DA7D3DA" w14:textId="77777777" w:rsidR="00172A27" w:rsidRPr="00381275" w:rsidRDefault="00172A27" w:rsidP="00172A27">
      <w:pPr>
        <w:pStyle w:val="ListParagraph"/>
        <w:spacing w:after="0" w:line="240" w:lineRule="auto"/>
        <w:ind w:left="360"/>
        <w:rPr>
          <w:rStyle w:val="Heading1Char"/>
          <w:rFonts w:cstheme="minorHAnsi"/>
          <w:bCs/>
        </w:rPr>
      </w:pPr>
    </w:p>
    <w:p w14:paraId="5A773A58" w14:textId="77777777" w:rsidR="00172A27" w:rsidRPr="00381275" w:rsidRDefault="00172A27" w:rsidP="00172A27">
      <w:pPr>
        <w:shd w:val="clear" w:color="auto" w:fill="FFFFFF"/>
        <w:spacing w:after="0" w:line="240" w:lineRule="auto"/>
        <w:rPr>
          <w:rFonts w:eastAsia="Times New Roman" w:cstheme="minorHAnsi"/>
          <w:lang w:val="en-US"/>
        </w:rPr>
      </w:pPr>
      <w:r w:rsidRPr="00381275">
        <w:rPr>
          <w:rFonts w:eastAsia="Times New Roman" w:cstheme="minorHAnsi"/>
          <w:lang w:val="en-US"/>
        </w:rPr>
        <w:t>The goal of the resource is to provide information and strategies that schools can use to create welcoming, caring, respectful and safe learning environments to support the resilience and well-being of students and staff after a natural disaster. The information and strategies described in the resource focus on psychological recovery, "the process of facilitating resilience within individuals, families and communities exposed to disasters".</w:t>
      </w:r>
    </w:p>
    <w:p w14:paraId="2B062E64" w14:textId="77777777" w:rsidR="00172A27" w:rsidRPr="00381275" w:rsidRDefault="00172A27" w:rsidP="00172A27">
      <w:pPr>
        <w:pStyle w:val="ListParagraph"/>
        <w:spacing w:after="0" w:line="240" w:lineRule="auto"/>
        <w:ind w:left="360"/>
        <w:rPr>
          <w:rStyle w:val="Heading1Char"/>
          <w:rFonts w:cstheme="minorHAnsi"/>
          <w:bCs/>
        </w:rPr>
      </w:pPr>
    </w:p>
    <w:p w14:paraId="272E85CD" w14:textId="77777777" w:rsidR="00172A27" w:rsidRPr="00381275" w:rsidRDefault="009D6709" w:rsidP="00B936C2">
      <w:pPr>
        <w:pStyle w:val="ListParagraph"/>
        <w:numPr>
          <w:ilvl w:val="0"/>
          <w:numId w:val="14"/>
        </w:numPr>
        <w:spacing w:after="0" w:line="240" w:lineRule="auto"/>
        <w:ind w:left="360"/>
        <w:jc w:val="both"/>
        <w:rPr>
          <w:rStyle w:val="Heading1Char"/>
          <w:rFonts w:cstheme="minorHAnsi"/>
          <w:bCs/>
        </w:rPr>
      </w:pPr>
      <w:hyperlink r:id="rId105" w:history="1">
        <w:r w:rsidR="00172A27" w:rsidRPr="00381275">
          <w:rPr>
            <w:rStyle w:val="Hyperlink"/>
            <w:rFonts w:cstheme="minorHAnsi"/>
          </w:rPr>
          <w:t>Pathways to Hope</w:t>
        </w:r>
      </w:hyperlink>
      <w:r w:rsidR="00172A27" w:rsidRPr="00381275">
        <w:rPr>
          <w:rStyle w:val="Heading1Char"/>
          <w:rFonts w:cstheme="minorHAnsi"/>
        </w:rPr>
        <w:t xml:space="preserve">: </w:t>
      </w:r>
      <w:r w:rsidR="00172A27" w:rsidRPr="00821861">
        <w:rPr>
          <w:rStyle w:val="Heading1Char"/>
          <w:rFonts w:cstheme="minorHAnsi"/>
          <w:sz w:val="22"/>
          <w:szCs w:val="22"/>
        </w:rPr>
        <w:t>Best Practices in Suicide Prevention for Alberta Schools</w:t>
      </w:r>
    </w:p>
    <w:p w14:paraId="3ECFCA49" w14:textId="77777777" w:rsidR="00172A27" w:rsidRPr="00381275" w:rsidRDefault="00172A27" w:rsidP="00172A27">
      <w:pPr>
        <w:spacing w:after="0" w:line="240" w:lineRule="auto"/>
        <w:rPr>
          <w:rStyle w:val="Heading1Char"/>
          <w:rFonts w:cstheme="minorHAnsi"/>
          <w:bCs/>
        </w:rPr>
      </w:pPr>
    </w:p>
    <w:p w14:paraId="449030EE" w14:textId="77777777" w:rsidR="00172A27" w:rsidRPr="00381275" w:rsidRDefault="00172A27" w:rsidP="00172A27">
      <w:pPr>
        <w:spacing w:after="0" w:line="240" w:lineRule="auto"/>
        <w:rPr>
          <w:rStyle w:val="Heading1Char"/>
          <w:rFonts w:cstheme="minorHAnsi"/>
          <w:bCs/>
        </w:rPr>
      </w:pPr>
      <w:r w:rsidRPr="00381275">
        <w:rPr>
          <w:rFonts w:cstheme="minorHAnsi"/>
          <w:shd w:val="clear" w:color="auto" w:fill="FFFFFF"/>
        </w:rPr>
        <w:t>This resource provides information, a synthesis of relevant and current research, and evidence-informed strategies for developing a comprehensive school-based suicide prevention and intervention strategy. The information can be used by school authorities as they consider their local context and needs with respect to developing policies, strategies and/or protocols.</w:t>
      </w:r>
    </w:p>
    <w:p w14:paraId="6AB1EF34" w14:textId="77777777" w:rsidR="00172A27" w:rsidRPr="00381275" w:rsidRDefault="00172A27" w:rsidP="00172A27">
      <w:pPr>
        <w:spacing w:after="0" w:line="240" w:lineRule="auto"/>
        <w:rPr>
          <w:rStyle w:val="Heading1Char"/>
          <w:rFonts w:cstheme="minorHAnsi"/>
          <w:bCs/>
        </w:rPr>
      </w:pPr>
    </w:p>
    <w:p w14:paraId="47328870" w14:textId="73BFC560" w:rsidR="00172A27" w:rsidRPr="005B0995" w:rsidRDefault="009D6709" w:rsidP="00B936C2">
      <w:pPr>
        <w:pStyle w:val="ListParagraph"/>
        <w:numPr>
          <w:ilvl w:val="0"/>
          <w:numId w:val="14"/>
        </w:numPr>
        <w:spacing w:after="0" w:line="240" w:lineRule="auto"/>
        <w:ind w:left="360"/>
        <w:rPr>
          <w:rStyle w:val="Heading1Char"/>
          <w:rFonts w:asciiTheme="minorHAnsi" w:hAnsiTheme="minorHAnsi" w:cstheme="minorHAnsi"/>
          <w:bCs/>
          <w:color w:val="auto"/>
        </w:rPr>
      </w:pPr>
      <w:hyperlink r:id="rId106" w:history="1">
        <w:r w:rsidR="00172A27" w:rsidRPr="00821861">
          <w:rPr>
            <w:rStyle w:val="Hyperlink"/>
            <w:rFonts w:cstheme="minorHAnsi"/>
          </w:rPr>
          <w:t>Children’s Mental Health</w:t>
        </w:r>
      </w:hyperlink>
      <w:r w:rsidR="00172A27" w:rsidRPr="00821861">
        <w:rPr>
          <w:rStyle w:val="Heading1Char"/>
          <w:rFonts w:cstheme="minorHAnsi"/>
        </w:rPr>
        <w:t xml:space="preserve">: </w:t>
      </w:r>
      <w:r w:rsidR="00172A27" w:rsidRPr="005B0995">
        <w:rPr>
          <w:rStyle w:val="Heading1Char"/>
          <w:rFonts w:asciiTheme="minorHAnsi" w:hAnsiTheme="minorHAnsi" w:cstheme="minorHAnsi"/>
          <w:color w:val="auto"/>
          <w:sz w:val="22"/>
          <w:szCs w:val="22"/>
        </w:rPr>
        <w:t>Resources that help support children and youth with mental health concerns</w:t>
      </w:r>
    </w:p>
    <w:p w14:paraId="09B4DB52" w14:textId="77777777" w:rsidR="00172A27" w:rsidRPr="00821861" w:rsidRDefault="00172A27" w:rsidP="00172A27">
      <w:pPr>
        <w:spacing w:after="0" w:line="240" w:lineRule="auto"/>
        <w:rPr>
          <w:rStyle w:val="Heading1Char"/>
          <w:rFonts w:cstheme="minorHAnsi"/>
          <w:bCs/>
          <w:color w:val="auto"/>
          <w:sz w:val="22"/>
          <w:szCs w:val="22"/>
        </w:rPr>
      </w:pPr>
      <w:r w:rsidRPr="00821861">
        <w:rPr>
          <w:rStyle w:val="Heading1Char"/>
          <w:rFonts w:cstheme="minorHAnsi"/>
          <w:color w:val="auto"/>
          <w:sz w:val="22"/>
          <w:szCs w:val="22"/>
        </w:rPr>
        <w:t>RESOURCES</w:t>
      </w:r>
    </w:p>
    <w:p w14:paraId="7A4E8777" w14:textId="77777777" w:rsidR="00172A27" w:rsidRPr="00381275" w:rsidRDefault="009D6709" w:rsidP="00172A27">
      <w:pPr>
        <w:spacing w:after="0" w:line="240" w:lineRule="auto"/>
        <w:rPr>
          <w:rStyle w:val="Heading1Char"/>
          <w:rFonts w:cstheme="minorHAnsi"/>
          <w:bCs/>
        </w:rPr>
      </w:pPr>
      <w:hyperlink r:id="rId107" w:tgtFrame="_blank" w:history="1">
        <w:r w:rsidR="00172A27" w:rsidRPr="00381275">
          <w:rPr>
            <w:rFonts w:cstheme="minorHAnsi"/>
            <w:color w:val="2E74B5" w:themeColor="accent1" w:themeShade="BF"/>
            <w:u w:val="single"/>
            <w:shd w:val="clear" w:color="auto" w:fill="FFFFFF"/>
          </w:rPr>
          <w:t>211 Alberta</w:t>
        </w:r>
      </w:hyperlink>
      <w:r w:rsidR="00172A27" w:rsidRPr="00381275">
        <w:rPr>
          <w:rFonts w:cstheme="minorHAnsi"/>
          <w:color w:val="2E74B5" w:themeColor="accent1" w:themeShade="BF"/>
        </w:rPr>
        <w:br/>
      </w:r>
      <w:hyperlink r:id="rId108" w:tgtFrame="_blank" w:history="1">
        <w:r w:rsidR="00172A27" w:rsidRPr="00381275">
          <w:rPr>
            <w:rFonts w:cstheme="minorHAnsi"/>
            <w:color w:val="2E74B5" w:themeColor="accent1" w:themeShade="BF"/>
            <w:u w:val="single"/>
            <w:shd w:val="clear" w:color="auto" w:fill="FFFFFF"/>
          </w:rPr>
          <w:t>Kids Help Phone</w:t>
        </w:r>
      </w:hyperlink>
      <w:r w:rsidR="00172A27" w:rsidRPr="00381275">
        <w:rPr>
          <w:rFonts w:cstheme="minorHAnsi"/>
          <w:color w:val="2E74B5" w:themeColor="accent1" w:themeShade="BF"/>
        </w:rPr>
        <w:br/>
      </w:r>
      <w:hyperlink r:id="rId109" w:tgtFrame="_blank" w:history="1">
        <w:r w:rsidR="00172A27" w:rsidRPr="00381275">
          <w:rPr>
            <w:rFonts w:cstheme="minorHAnsi"/>
            <w:color w:val="2E74B5" w:themeColor="accent1" w:themeShade="BF"/>
            <w:u w:val="single"/>
            <w:shd w:val="clear" w:color="auto" w:fill="FFFFFF"/>
          </w:rPr>
          <w:t>Mental Health Help Line</w:t>
        </w:r>
      </w:hyperlink>
      <w:r w:rsidR="00172A27" w:rsidRPr="00381275">
        <w:rPr>
          <w:rFonts w:cstheme="minorHAnsi"/>
          <w:color w:val="2E74B5" w:themeColor="accent1" w:themeShade="BF"/>
        </w:rPr>
        <w:br/>
      </w:r>
      <w:hyperlink r:id="rId110" w:tgtFrame="_blank" w:history="1">
        <w:r w:rsidR="00172A27" w:rsidRPr="00381275">
          <w:rPr>
            <w:rFonts w:cstheme="minorHAnsi"/>
            <w:color w:val="2E74B5" w:themeColor="accent1" w:themeShade="BF"/>
            <w:u w:val="single"/>
            <w:shd w:val="clear" w:color="auto" w:fill="FFFFFF"/>
          </w:rPr>
          <w:t>Alberta COVID-19 Youth Mental Health Resource Hub</w:t>
        </w:r>
      </w:hyperlink>
      <w:r w:rsidR="00172A27" w:rsidRPr="00381275">
        <w:rPr>
          <w:rFonts w:cstheme="minorHAnsi"/>
          <w:color w:val="2E74B5" w:themeColor="accent1" w:themeShade="BF"/>
        </w:rPr>
        <w:br/>
      </w:r>
      <w:hyperlink r:id="rId111" w:tgtFrame="_blank" w:history="1">
        <w:r w:rsidR="00172A27" w:rsidRPr="00381275">
          <w:rPr>
            <w:rFonts w:cstheme="minorHAnsi"/>
            <w:color w:val="2E74B5" w:themeColor="accent1" w:themeShade="BF"/>
            <w:u w:val="single"/>
            <w:shd w:val="clear" w:color="auto" w:fill="FFFFFF"/>
          </w:rPr>
          <w:t>Togetherall</w:t>
        </w:r>
      </w:hyperlink>
      <w:r w:rsidR="00172A27" w:rsidRPr="00381275">
        <w:rPr>
          <w:rFonts w:cstheme="minorHAnsi"/>
          <w:color w:val="2E74B5" w:themeColor="accent1" w:themeShade="BF"/>
        </w:rPr>
        <w:br/>
      </w:r>
      <w:hyperlink r:id="rId112" w:history="1">
        <w:r w:rsidR="00172A27" w:rsidRPr="00381275">
          <w:rPr>
            <w:rFonts w:cstheme="minorHAnsi"/>
            <w:color w:val="2E74B5" w:themeColor="accent1" w:themeShade="BF"/>
            <w:u w:val="single"/>
            <w:shd w:val="clear" w:color="auto" w:fill="FFFFFF"/>
          </w:rPr>
          <w:t>Bullying</w:t>
        </w:r>
      </w:hyperlink>
      <w:r w:rsidR="00172A27" w:rsidRPr="00381275">
        <w:rPr>
          <w:rFonts w:cstheme="minorHAnsi"/>
          <w:color w:val="2E74B5" w:themeColor="accent1" w:themeShade="BF"/>
        </w:rPr>
        <w:br/>
      </w:r>
      <w:hyperlink r:id="rId113" w:history="1">
        <w:r w:rsidR="00172A27" w:rsidRPr="00381275">
          <w:rPr>
            <w:rFonts w:cstheme="minorHAnsi"/>
            <w:color w:val="2E74B5" w:themeColor="accent1" w:themeShade="BF"/>
            <w:u w:val="single"/>
            <w:shd w:val="clear" w:color="auto" w:fill="FFFFFF"/>
          </w:rPr>
          <w:t>Get help for child abuse, neglect and sexual exploitation</w:t>
        </w:r>
      </w:hyperlink>
    </w:p>
    <w:p w14:paraId="31AFE6A7" w14:textId="77777777" w:rsidR="00172A27" w:rsidRPr="00381275" w:rsidRDefault="00172A27" w:rsidP="00172A27">
      <w:pPr>
        <w:spacing w:after="0" w:line="240" w:lineRule="auto"/>
        <w:rPr>
          <w:rStyle w:val="Heading1Char"/>
          <w:rFonts w:cstheme="minorHAnsi"/>
          <w:bCs/>
        </w:rPr>
      </w:pPr>
    </w:p>
    <w:p w14:paraId="1048CBB2" w14:textId="50264AAD" w:rsidR="00172A27" w:rsidRPr="005B0995" w:rsidRDefault="009D6709" w:rsidP="00BF3271">
      <w:pPr>
        <w:pStyle w:val="ListParagraph"/>
        <w:numPr>
          <w:ilvl w:val="1"/>
          <w:numId w:val="7"/>
        </w:numPr>
        <w:spacing w:after="0" w:line="240" w:lineRule="auto"/>
        <w:jc w:val="both"/>
        <w:rPr>
          <w:rStyle w:val="Heading1Char"/>
          <w:rFonts w:cstheme="minorHAnsi"/>
          <w:bCs/>
          <w:color w:val="auto"/>
        </w:rPr>
      </w:pPr>
      <w:hyperlink r:id="rId114" w:history="1">
        <w:r w:rsidR="00172A27" w:rsidRPr="005B0995">
          <w:rPr>
            <w:rStyle w:val="Hyperlink"/>
            <w:rFonts w:cstheme="minorHAnsi"/>
          </w:rPr>
          <w:t>Addictions and Mental Health</w:t>
        </w:r>
      </w:hyperlink>
      <w:r w:rsidR="00172A27" w:rsidRPr="005B0995">
        <w:rPr>
          <w:rStyle w:val="Heading1Char"/>
          <w:rFonts w:cstheme="minorHAnsi"/>
        </w:rPr>
        <w:t xml:space="preserve"> </w:t>
      </w:r>
      <w:r w:rsidR="00172A27" w:rsidRPr="005B0995">
        <w:rPr>
          <w:rStyle w:val="Heading1Char"/>
          <w:rFonts w:cstheme="minorHAnsi"/>
          <w:sz w:val="22"/>
          <w:szCs w:val="22"/>
        </w:rPr>
        <w:t xml:space="preserve">– </w:t>
      </w:r>
      <w:r w:rsidR="00172A27" w:rsidRPr="005B0995">
        <w:rPr>
          <w:rStyle w:val="Heading1Char"/>
          <w:rFonts w:asciiTheme="minorHAnsi" w:hAnsiTheme="minorHAnsi" w:cstheme="minorHAnsi"/>
          <w:color w:val="auto"/>
          <w:sz w:val="22"/>
          <w:szCs w:val="22"/>
        </w:rPr>
        <w:t>Alberta Health</w:t>
      </w:r>
    </w:p>
    <w:p w14:paraId="53BB2A61" w14:textId="77777777" w:rsidR="00172A27" w:rsidRPr="005B0995" w:rsidRDefault="00172A27" w:rsidP="00172A27">
      <w:pPr>
        <w:spacing w:after="0" w:line="240" w:lineRule="auto"/>
        <w:rPr>
          <w:rStyle w:val="Heading1Char"/>
          <w:rFonts w:asciiTheme="minorHAnsi" w:hAnsiTheme="minorHAnsi" w:cstheme="minorHAnsi"/>
          <w:b/>
          <w:bCs/>
          <w:color w:val="auto"/>
          <w:sz w:val="22"/>
          <w:szCs w:val="22"/>
        </w:rPr>
      </w:pPr>
      <w:r w:rsidRPr="005B0995">
        <w:rPr>
          <w:rStyle w:val="Heading1Char"/>
          <w:rFonts w:asciiTheme="minorHAnsi" w:hAnsiTheme="minorHAnsi" w:cstheme="minorHAnsi"/>
          <w:color w:val="auto"/>
          <w:sz w:val="22"/>
          <w:szCs w:val="22"/>
        </w:rPr>
        <w:t xml:space="preserve">Addiction and mental health supports, naloxone program, and supervised consumption services. . </w:t>
      </w:r>
    </w:p>
    <w:p w14:paraId="4E55A65A" w14:textId="77777777" w:rsidR="00172A27" w:rsidRPr="005B0995" w:rsidRDefault="00172A27" w:rsidP="00172A27">
      <w:pPr>
        <w:spacing w:after="0" w:line="240" w:lineRule="auto"/>
        <w:rPr>
          <w:rStyle w:val="Heading1Char"/>
          <w:rFonts w:asciiTheme="minorHAnsi" w:hAnsiTheme="minorHAnsi" w:cstheme="minorHAnsi"/>
          <w:bCs/>
          <w:color w:val="auto"/>
          <w:sz w:val="22"/>
          <w:szCs w:val="22"/>
        </w:rPr>
      </w:pPr>
    </w:p>
    <w:p w14:paraId="46DB9FBD" w14:textId="77777777" w:rsidR="00172A27" w:rsidRPr="00821861" w:rsidRDefault="00172A27" w:rsidP="00172A27">
      <w:pPr>
        <w:spacing w:after="0" w:line="240" w:lineRule="auto"/>
        <w:rPr>
          <w:rStyle w:val="Hyperlink"/>
          <w:rFonts w:cstheme="minorHAnsi"/>
        </w:rPr>
      </w:pPr>
      <w:r w:rsidRPr="005B0995">
        <w:rPr>
          <w:rStyle w:val="Heading1Char"/>
          <w:rFonts w:asciiTheme="minorHAnsi" w:hAnsiTheme="minorHAnsi" w:cstheme="minorHAnsi"/>
          <w:color w:val="auto"/>
          <w:sz w:val="22"/>
          <w:szCs w:val="22"/>
        </w:rPr>
        <w:t xml:space="preserve">8. The Role Community Can Play to Support Mental Health in Schools </w:t>
      </w:r>
      <w:r w:rsidRPr="00821861">
        <w:rPr>
          <w:rStyle w:val="Heading1Char"/>
          <w:rFonts w:asciiTheme="minorHAnsi" w:hAnsiTheme="minorHAnsi" w:cstheme="minorHAnsi"/>
          <w:sz w:val="22"/>
          <w:szCs w:val="22"/>
        </w:rPr>
        <w:t xml:space="preserve">- </w:t>
      </w:r>
      <w:hyperlink r:id="rId115" w:history="1">
        <w:r w:rsidRPr="00821861">
          <w:rPr>
            <w:rStyle w:val="Hyperlink"/>
            <w:rFonts w:cstheme="minorHAnsi"/>
          </w:rPr>
          <w:t>Video</w:t>
        </w:r>
      </w:hyperlink>
    </w:p>
    <w:p w14:paraId="728BF5B7" w14:textId="77777777" w:rsidR="00172A27" w:rsidRDefault="00172A27" w:rsidP="00172A27">
      <w:pPr>
        <w:spacing w:after="0" w:line="240" w:lineRule="auto"/>
        <w:rPr>
          <w:rStyle w:val="Heading1Char"/>
          <w:rFonts w:cstheme="minorHAnsi"/>
          <w:bCs/>
        </w:rPr>
      </w:pPr>
    </w:p>
    <w:p w14:paraId="7E5E686F" w14:textId="77777777" w:rsidR="00172A27" w:rsidRPr="00381275" w:rsidRDefault="00172A27" w:rsidP="00172A27">
      <w:pPr>
        <w:spacing w:after="0" w:line="240" w:lineRule="auto"/>
        <w:rPr>
          <w:rStyle w:val="Heading1Char"/>
          <w:rFonts w:cstheme="minorHAnsi"/>
          <w:bCs/>
        </w:rPr>
      </w:pPr>
    </w:p>
    <w:p w14:paraId="06D96D61" w14:textId="2C2A02DA" w:rsidR="00172A27" w:rsidRPr="00821861" w:rsidRDefault="00172A27" w:rsidP="00172A27">
      <w:pPr>
        <w:shd w:val="clear" w:color="auto" w:fill="FFFFFF"/>
        <w:rPr>
          <w:rFonts w:asciiTheme="majorHAnsi" w:hAnsiTheme="majorHAnsi" w:cs="Arial"/>
          <w:bCs/>
          <w:color w:val="2E74B5" w:themeColor="accent1" w:themeShade="BF"/>
          <w:sz w:val="28"/>
          <w:szCs w:val="28"/>
        </w:rPr>
      </w:pPr>
      <w:r w:rsidRPr="00821861">
        <w:rPr>
          <w:rFonts w:asciiTheme="majorHAnsi" w:hAnsiTheme="majorHAnsi" w:cs="Arial"/>
          <w:bCs/>
          <w:color w:val="2E74B5" w:themeColor="accent1" w:themeShade="BF"/>
          <w:sz w:val="28"/>
          <w:szCs w:val="28"/>
        </w:rPr>
        <w:t>IMPLEMENTATION - EVALUTION OF IMPACTS</w:t>
      </w:r>
    </w:p>
    <w:p w14:paraId="5E45C9E0" w14:textId="77777777" w:rsidR="00172A27" w:rsidRPr="00381275" w:rsidRDefault="00172A27" w:rsidP="00172A27">
      <w:pPr>
        <w:shd w:val="clear" w:color="auto" w:fill="FFFFFF"/>
        <w:spacing w:after="0" w:line="240" w:lineRule="auto"/>
        <w:rPr>
          <w:rFonts w:eastAsia="Times New Roman" w:cstheme="minorHAnsi"/>
          <w:b/>
          <w:szCs w:val="24"/>
          <w:lang w:val="en-US"/>
        </w:rPr>
      </w:pPr>
      <w:r w:rsidRPr="00381275">
        <w:rPr>
          <w:rFonts w:eastAsia="Times New Roman" w:cstheme="minorHAnsi"/>
          <w:b/>
          <w:szCs w:val="24"/>
          <w:lang w:val="en-US"/>
        </w:rPr>
        <w:t>Alberta Mental Health Review</w:t>
      </w:r>
    </w:p>
    <w:p w14:paraId="365E7396" w14:textId="2690AC78" w:rsidR="00172A27" w:rsidRPr="00381275" w:rsidRDefault="00172A27" w:rsidP="00172A27">
      <w:pPr>
        <w:shd w:val="clear" w:color="auto" w:fill="FFFFFF"/>
        <w:spacing w:after="0" w:line="240" w:lineRule="auto"/>
        <w:rPr>
          <w:rFonts w:eastAsia="Times New Roman" w:cstheme="minorHAnsi"/>
          <w:szCs w:val="24"/>
          <w:lang w:val="en-US"/>
        </w:rPr>
      </w:pPr>
      <w:r w:rsidRPr="00381275">
        <w:rPr>
          <w:rFonts w:eastAsia="Times New Roman" w:cstheme="minorHAnsi"/>
          <w:szCs w:val="24"/>
          <w:lang w:val="en-US"/>
        </w:rPr>
        <w:t>The </w:t>
      </w:r>
      <w:hyperlink r:id="rId116" w:history="1">
        <w:r w:rsidRPr="005B0995">
          <w:rPr>
            <w:rFonts w:eastAsia="Times New Roman" w:cstheme="minorHAnsi"/>
            <w:color w:val="0070C0"/>
            <w:szCs w:val="24"/>
            <w:u w:val="single"/>
            <w:lang w:val="en-US"/>
          </w:rPr>
          <w:t>Valuing Mental Health: Report of the Alberta Mental Health Review Committee</w:t>
        </w:r>
      </w:hyperlink>
      <w:r w:rsidRPr="00381275">
        <w:rPr>
          <w:rFonts w:eastAsia="Times New Roman" w:cstheme="minorHAnsi"/>
          <w:color w:val="000000"/>
          <w:szCs w:val="24"/>
          <w:lang w:val="en-US"/>
        </w:rPr>
        <w:t xml:space="preserve"> was </w:t>
      </w:r>
      <w:r w:rsidRPr="00381275">
        <w:rPr>
          <w:rFonts w:eastAsia="Times New Roman" w:cstheme="minorHAnsi"/>
          <w:szCs w:val="24"/>
          <w:lang w:val="en-US"/>
        </w:rPr>
        <w:t>released on February 22, 2016. The Committee’s report included 32 recommendations that were synthesized into 18 key actions reflected in </w:t>
      </w:r>
      <w:hyperlink r:id="rId117" w:tgtFrame="_blank" w:history="1">
        <w:r w:rsidRPr="005B0995">
          <w:rPr>
            <w:rFonts w:eastAsia="Times New Roman" w:cstheme="minorHAnsi"/>
            <w:i/>
            <w:iCs/>
            <w:color w:val="0070C0"/>
            <w:szCs w:val="24"/>
            <w:u w:val="single"/>
            <w:lang w:val="en-US"/>
          </w:rPr>
          <w:t>Valuing Mental Health Next Steps</w:t>
        </w:r>
      </w:hyperlink>
      <w:r w:rsidRPr="005B0995">
        <w:rPr>
          <w:rFonts w:eastAsia="Times New Roman" w:cstheme="minorHAnsi"/>
          <w:color w:val="0070C0"/>
          <w:szCs w:val="24"/>
          <w:lang w:val="en-US"/>
        </w:rPr>
        <w:t> </w:t>
      </w:r>
      <w:r w:rsidRPr="00381275">
        <w:rPr>
          <w:rFonts w:eastAsia="Times New Roman" w:cstheme="minorHAnsi"/>
          <w:szCs w:val="24"/>
          <w:lang w:val="en-US"/>
        </w:rPr>
        <w:t>(June 2017). </w:t>
      </w:r>
      <w:r w:rsidRPr="00381275">
        <w:rPr>
          <w:rFonts w:eastAsia="Times New Roman" w:cstheme="minorHAnsi"/>
          <w:i/>
          <w:iCs/>
          <w:szCs w:val="24"/>
          <w:lang w:val="en-US"/>
        </w:rPr>
        <w:t>Valuing Mental Health: Next Steps</w:t>
      </w:r>
      <w:r w:rsidRPr="00381275">
        <w:rPr>
          <w:rFonts w:eastAsia="Times New Roman" w:cstheme="minorHAnsi"/>
          <w:szCs w:val="24"/>
          <w:lang w:val="en-US"/>
        </w:rPr>
        <w:t> focuses on improving system continuity and integration, with particular consideration given to four priority populations: children, youth and families; people with multiple and complex needs; people with addictions; and Indigenous people and communities.</w:t>
      </w:r>
    </w:p>
    <w:p w14:paraId="608519D5" w14:textId="77777777" w:rsidR="00172A27" w:rsidRPr="00B20D5D" w:rsidRDefault="00172A27" w:rsidP="00172A27">
      <w:pPr>
        <w:shd w:val="clear" w:color="auto" w:fill="FFFFFF"/>
        <w:spacing w:after="0" w:line="240" w:lineRule="auto"/>
        <w:rPr>
          <w:rFonts w:asciiTheme="majorHAnsi" w:hAnsiTheme="majorHAnsi" w:cs="Arial"/>
          <w:b/>
          <w:color w:val="333333"/>
          <w:sz w:val="24"/>
          <w:szCs w:val="24"/>
        </w:rPr>
      </w:pPr>
    </w:p>
    <w:p w14:paraId="6D3CE023" w14:textId="6A9F0DC1" w:rsidR="00172A27" w:rsidRPr="00821861" w:rsidRDefault="00172A27" w:rsidP="00172A27">
      <w:pPr>
        <w:shd w:val="clear" w:color="auto" w:fill="FFFFFF"/>
        <w:rPr>
          <w:rFonts w:asciiTheme="majorHAnsi" w:hAnsiTheme="majorHAnsi" w:cs="Arial"/>
          <w:bCs/>
          <w:color w:val="2E74B5" w:themeColor="accent1" w:themeShade="BF"/>
          <w:sz w:val="28"/>
          <w:szCs w:val="28"/>
        </w:rPr>
      </w:pPr>
      <w:r w:rsidRPr="00821861">
        <w:rPr>
          <w:rFonts w:asciiTheme="majorHAnsi" w:hAnsiTheme="majorHAnsi" w:cs="Arial"/>
          <w:bCs/>
          <w:color w:val="2E74B5" w:themeColor="accent1" w:themeShade="BF"/>
          <w:sz w:val="28"/>
          <w:szCs w:val="28"/>
        </w:rPr>
        <w:t>COMMON MESSAGING (Health, Education)</w:t>
      </w:r>
    </w:p>
    <w:p w14:paraId="536F7DCC" w14:textId="77777777" w:rsidR="00172A27" w:rsidRPr="00381275" w:rsidRDefault="00172A27" w:rsidP="00172A27">
      <w:pPr>
        <w:shd w:val="clear" w:color="auto" w:fill="FFFFFF"/>
        <w:rPr>
          <w:rFonts w:cstheme="minorHAnsi"/>
          <w:b/>
          <w:color w:val="333333"/>
        </w:rPr>
      </w:pPr>
      <w:r w:rsidRPr="00381275">
        <w:rPr>
          <w:rFonts w:cstheme="minorHAnsi"/>
          <w:b/>
          <w:color w:val="333333"/>
        </w:rPr>
        <w:t>From a Comprehensive School Health (CSH) perspective</w:t>
      </w:r>
    </w:p>
    <w:p w14:paraId="7739E847" w14:textId="77777777" w:rsidR="00172A27" w:rsidRPr="00381275" w:rsidRDefault="00172A27" w:rsidP="00B936C2">
      <w:pPr>
        <w:numPr>
          <w:ilvl w:val="0"/>
          <w:numId w:val="13"/>
        </w:numPr>
        <w:spacing w:after="120" w:line="240" w:lineRule="auto"/>
        <w:rPr>
          <w:rFonts w:cstheme="minorHAnsi"/>
        </w:rPr>
      </w:pPr>
      <w:r w:rsidRPr="00381275">
        <w:rPr>
          <w:rFonts w:cstheme="minorHAnsi"/>
        </w:rPr>
        <w:t>The departments of Education and Health encourage schools to use a CSH framework from Canada’s Joint Consortium for School Health to support improved student health and learning outcomes. The internationally recognized CSH framework helps school authorities and schools to apply knowledge through a broad spectrum of programs, policies, activities and services in schools and surrounding communities.</w:t>
      </w:r>
    </w:p>
    <w:p w14:paraId="0390DE96" w14:textId="77777777" w:rsidR="00172A27" w:rsidRPr="00381275" w:rsidRDefault="00172A27" w:rsidP="00B936C2">
      <w:pPr>
        <w:numPr>
          <w:ilvl w:val="0"/>
          <w:numId w:val="13"/>
        </w:numPr>
        <w:spacing w:after="120" w:line="240" w:lineRule="auto"/>
        <w:rPr>
          <w:rFonts w:cstheme="minorHAnsi"/>
        </w:rPr>
      </w:pPr>
      <w:r w:rsidRPr="00381275">
        <w:rPr>
          <w:rFonts w:cstheme="minorHAnsi"/>
        </w:rPr>
        <w:t>CSH initiatives supported (and previously funded) by the Government of Alberta demonstrate collaborative partnerships between education, health and community organizations. These initiatives are designed to build capacity in staff, students and parents to improve the well-being of the whole school community.</w:t>
      </w:r>
    </w:p>
    <w:p w14:paraId="67B7DE75" w14:textId="77777777" w:rsidR="00172A27" w:rsidRPr="00381275" w:rsidRDefault="00172A27" w:rsidP="00B936C2">
      <w:pPr>
        <w:numPr>
          <w:ilvl w:val="0"/>
          <w:numId w:val="13"/>
        </w:numPr>
        <w:spacing w:after="120" w:line="240" w:lineRule="auto"/>
        <w:rPr>
          <w:rFonts w:cstheme="minorHAnsi"/>
        </w:rPr>
      </w:pPr>
      <w:r w:rsidRPr="00381275">
        <w:rPr>
          <w:rFonts w:cstheme="minorHAnsi"/>
        </w:rPr>
        <w:t>The government supported CSH initiatives focus on strategies that address emerging health and well-being issues that impact students’ overall learning and long-term development such as: physical activity and reducing sedentary behaviour; school food environments; injury prevention; social emotional learning and mental well-being; and substance use and prevention.</w:t>
      </w:r>
    </w:p>
    <w:p w14:paraId="13DE10AA" w14:textId="77777777" w:rsidR="00172A27" w:rsidRPr="003F3E5D" w:rsidRDefault="00172A27" w:rsidP="00172A27">
      <w:pPr>
        <w:spacing w:after="120" w:line="240" w:lineRule="auto"/>
        <w:ind w:left="360"/>
        <w:rPr>
          <w:rFonts w:ascii="Arial" w:hAnsi="Arial" w:cs="Arial"/>
          <w:sz w:val="24"/>
          <w:szCs w:val="24"/>
        </w:rPr>
      </w:pPr>
    </w:p>
    <w:p w14:paraId="4931FB49" w14:textId="5322DBCB" w:rsidR="00172A27" w:rsidRDefault="00172A27" w:rsidP="00172A27">
      <w:pPr>
        <w:shd w:val="clear" w:color="auto" w:fill="FFFFFF"/>
        <w:spacing w:after="0" w:line="240" w:lineRule="auto"/>
        <w:outlineLvl w:val="0"/>
        <w:rPr>
          <w:rStyle w:val="Heading1Char"/>
          <w:bCs/>
          <w:sz w:val="28"/>
          <w:szCs w:val="28"/>
        </w:rPr>
      </w:pPr>
      <w:r w:rsidRPr="00B71B69">
        <w:rPr>
          <w:rStyle w:val="Heading1Char"/>
          <w:sz w:val="28"/>
          <w:szCs w:val="28"/>
        </w:rPr>
        <w:t>CHALLENGES, NEEDS, QUESTIONS, AND SUCCESSES</w:t>
      </w:r>
    </w:p>
    <w:p w14:paraId="1D81FBD5" w14:textId="77777777" w:rsidR="00172A27" w:rsidRDefault="00172A27" w:rsidP="00172A27">
      <w:pPr>
        <w:shd w:val="clear" w:color="auto" w:fill="FFFFFF"/>
        <w:spacing w:after="0" w:line="240" w:lineRule="auto"/>
        <w:outlineLvl w:val="0"/>
        <w:rPr>
          <w:rStyle w:val="Heading1Char"/>
          <w:bCs/>
          <w:sz w:val="28"/>
          <w:szCs w:val="28"/>
        </w:rPr>
      </w:pPr>
    </w:p>
    <w:p w14:paraId="04B1E881" w14:textId="1572C90A" w:rsidR="00172A27" w:rsidRPr="00381275" w:rsidRDefault="00172A27" w:rsidP="005B0995">
      <w:pPr>
        <w:shd w:val="clear" w:color="auto" w:fill="FFFFFF"/>
        <w:spacing w:after="120" w:line="240" w:lineRule="auto"/>
        <w:outlineLvl w:val="0"/>
        <w:rPr>
          <w:rStyle w:val="Heading1Char"/>
          <w:rFonts w:cstheme="minorHAnsi"/>
          <w:bCs/>
        </w:rPr>
      </w:pPr>
      <w:r w:rsidRPr="005B0995">
        <w:rPr>
          <w:rStyle w:val="Heading1Char"/>
          <w:rFonts w:asciiTheme="minorHAnsi" w:hAnsiTheme="minorHAnsi" w:cstheme="minorHAnsi"/>
          <w:color w:val="auto"/>
          <w:sz w:val="22"/>
          <w:szCs w:val="22"/>
        </w:rPr>
        <w:t xml:space="preserve">2020 and the challenge of COVID, addressing the needs and questions of school communities in order to successfully support good mental health. </w:t>
      </w:r>
    </w:p>
    <w:p w14:paraId="38315117"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color w:val="000000"/>
          <w:lang w:val="en-US"/>
        </w:rPr>
        <w:t>The Government of Alberta has put in place mental health supports in recognition of the unprecedented efforts already in place to slow the spread of COVID-19. There is an extensive list of supports on pages 18-20 of the </w:t>
      </w:r>
      <w:hyperlink r:id="rId118" w:tgtFrame="_blank" w:history="1">
        <w:r w:rsidRPr="005B0995">
          <w:rPr>
            <w:rFonts w:eastAsia="Times New Roman" w:cstheme="minorHAnsi"/>
            <w:color w:val="0070C0"/>
            <w:u w:val="single"/>
            <w:lang w:val="en-US"/>
          </w:rPr>
          <w:t>2020-21 School Re-Entry Guide​</w:t>
        </w:r>
      </w:hyperlink>
      <w:r w:rsidRPr="00381275">
        <w:rPr>
          <w:rFonts w:eastAsia="Times New Roman" w:cstheme="minorHAnsi"/>
          <w:color w:val="000000"/>
          <w:lang w:val="en-US"/>
        </w:rPr>
        <w:t>. Alberta Education has also incorporated wellness outcomes for Kindergarten to Grade 9 curriculum with a focus on physical and mental health. High school students continue to be required to take physical education and CALM (which includes information about mental health) as part of their graduation requirements.​</w:t>
      </w:r>
    </w:p>
    <w:p w14:paraId="5700A9FC" w14:textId="77777777" w:rsidR="00172A27" w:rsidRPr="00381275" w:rsidRDefault="00172A27" w:rsidP="00172A27">
      <w:pPr>
        <w:shd w:val="clear" w:color="auto" w:fill="FFFFFF"/>
        <w:spacing w:after="0" w:line="240" w:lineRule="auto"/>
        <w:textAlignment w:val="top"/>
        <w:rPr>
          <w:rFonts w:eastAsia="Times New Roman" w:cstheme="minorHAnsi"/>
          <w:b/>
          <w:bCs/>
          <w:color w:val="333333"/>
          <w:lang w:val="en-US"/>
        </w:rPr>
      </w:pPr>
      <w:r w:rsidRPr="00381275">
        <w:rPr>
          <w:rFonts w:eastAsia="Times New Roman" w:cstheme="minorHAnsi"/>
          <w:b/>
          <w:bCs/>
          <w:color w:val="333333"/>
          <w:lang w:val="en-US"/>
        </w:rPr>
        <w:t>Talking to Children About COVID-19</w:t>
      </w:r>
    </w:p>
    <w:p w14:paraId="4F85FF17"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color w:val="000000"/>
          <w:lang w:val="en-US"/>
        </w:rPr>
        <w:t>The following information has been provided by Alberta Health Services and the U.S. Centre for Disease Control.</w:t>
      </w:r>
    </w:p>
    <w:p w14:paraId="6297E753"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b/>
          <w:bCs/>
          <w:color w:val="000000"/>
          <w:lang w:val="en-US"/>
        </w:rPr>
        <w:t>Remain calm and reassuring.</w:t>
      </w:r>
    </w:p>
    <w:p w14:paraId="78925069" w14:textId="77777777" w:rsidR="00172A27" w:rsidRPr="00381275" w:rsidRDefault="00172A27" w:rsidP="00B936C2">
      <w:pPr>
        <w:numPr>
          <w:ilvl w:val="0"/>
          <w:numId w:val="8"/>
        </w:numPr>
        <w:shd w:val="clear" w:color="auto" w:fill="FFFFFF"/>
        <w:spacing w:after="0" w:line="240" w:lineRule="auto"/>
        <w:ind w:left="0" w:right="720"/>
        <w:textAlignment w:val="top"/>
        <w:rPr>
          <w:rFonts w:eastAsia="Times New Roman" w:cstheme="minorHAnsi"/>
          <w:color w:val="000000"/>
          <w:lang w:val="en-US"/>
        </w:rPr>
      </w:pPr>
      <w:r w:rsidRPr="00381275">
        <w:rPr>
          <w:rFonts w:eastAsia="Times New Roman" w:cstheme="minorHAnsi"/>
          <w:color w:val="000000"/>
          <w:lang w:val="en-US"/>
        </w:rPr>
        <w:t>Remember that children will react to both what you say and how you say it. They will pick up cues from the conversations you have with them and with others.</w:t>
      </w:r>
    </w:p>
    <w:p w14:paraId="2023D69D"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b/>
          <w:bCs/>
          <w:color w:val="000000"/>
          <w:lang w:val="en-US"/>
        </w:rPr>
        <w:t>Make yourself available to listen and to talk.</w:t>
      </w:r>
    </w:p>
    <w:p w14:paraId="19ED124A" w14:textId="77777777" w:rsidR="00172A27" w:rsidRPr="00381275" w:rsidRDefault="00172A27" w:rsidP="00B936C2">
      <w:pPr>
        <w:numPr>
          <w:ilvl w:val="0"/>
          <w:numId w:val="9"/>
        </w:numPr>
        <w:shd w:val="clear" w:color="auto" w:fill="FFFFFF"/>
        <w:spacing w:after="0" w:line="240" w:lineRule="auto"/>
        <w:ind w:left="1020" w:right="720"/>
        <w:textAlignment w:val="top"/>
        <w:rPr>
          <w:rFonts w:eastAsia="Times New Roman" w:cstheme="minorHAnsi"/>
          <w:color w:val="000000"/>
          <w:lang w:val="en-US"/>
        </w:rPr>
      </w:pPr>
      <w:r w:rsidRPr="00381275">
        <w:rPr>
          <w:rFonts w:eastAsia="Times New Roman" w:cstheme="minorHAnsi"/>
          <w:color w:val="000000"/>
          <w:lang w:val="en-US"/>
        </w:rPr>
        <w:t>Make time to talk. Be sure children know they can come to you when they have questions.</w:t>
      </w:r>
    </w:p>
    <w:p w14:paraId="36E35EC6"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b/>
          <w:bCs/>
          <w:color w:val="000000"/>
          <w:lang w:val="en-US"/>
        </w:rPr>
        <w:t>Avoid language that might blame others and lead to </w:t>
      </w:r>
      <w:hyperlink r:id="rId119" w:tgtFrame="_blank" w:tooltip="CDC Website" w:history="1">
        <w:r w:rsidRPr="005B0995">
          <w:rPr>
            <w:rFonts w:eastAsia="Times New Roman" w:cstheme="minorHAnsi"/>
            <w:color w:val="0070C0"/>
            <w:u w:val="single"/>
            <w:lang w:val="en-US"/>
          </w:rPr>
          <w:t>stigma</w:t>
        </w:r>
      </w:hyperlink>
      <w:r w:rsidRPr="00381275">
        <w:rPr>
          <w:rFonts w:eastAsia="Times New Roman" w:cstheme="minorHAnsi"/>
          <w:b/>
          <w:bCs/>
          <w:color w:val="000000"/>
          <w:lang w:val="en-US"/>
        </w:rPr>
        <w:t>.</w:t>
      </w:r>
    </w:p>
    <w:p w14:paraId="4BB7AD1E" w14:textId="77777777" w:rsidR="00172A27" w:rsidRPr="00381275" w:rsidRDefault="00172A27" w:rsidP="00B936C2">
      <w:pPr>
        <w:numPr>
          <w:ilvl w:val="0"/>
          <w:numId w:val="10"/>
        </w:numPr>
        <w:shd w:val="clear" w:color="auto" w:fill="FFFFFF"/>
        <w:spacing w:after="0" w:line="240" w:lineRule="auto"/>
        <w:ind w:left="1020" w:right="720"/>
        <w:textAlignment w:val="top"/>
        <w:rPr>
          <w:rFonts w:eastAsia="Times New Roman" w:cstheme="minorHAnsi"/>
          <w:color w:val="000000"/>
          <w:lang w:val="en-US"/>
        </w:rPr>
      </w:pPr>
      <w:r w:rsidRPr="00381275">
        <w:rPr>
          <w:rFonts w:eastAsia="Times New Roman" w:cstheme="minorHAnsi"/>
          <w:color w:val="000000"/>
          <w:lang w:val="en-US"/>
        </w:rPr>
        <w:t>Remember that viruses can make anyone sick, regardless of a person’s race or ethnicity. Avoid making assumptions about who might have COVID-19.</w:t>
      </w:r>
    </w:p>
    <w:p w14:paraId="607933E9"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b/>
          <w:bCs/>
          <w:color w:val="000000"/>
          <w:lang w:val="en-US"/>
        </w:rPr>
        <w:t>Pay attention to what children see or hear on television, radio, or online.</w:t>
      </w:r>
    </w:p>
    <w:p w14:paraId="24C94D95" w14:textId="77777777" w:rsidR="00172A27" w:rsidRPr="00381275" w:rsidRDefault="00172A27" w:rsidP="00B936C2">
      <w:pPr>
        <w:numPr>
          <w:ilvl w:val="0"/>
          <w:numId w:val="11"/>
        </w:numPr>
        <w:shd w:val="clear" w:color="auto" w:fill="FFFFFF"/>
        <w:spacing w:after="0" w:line="240" w:lineRule="auto"/>
        <w:ind w:left="1020" w:right="720"/>
        <w:textAlignment w:val="top"/>
        <w:rPr>
          <w:rFonts w:eastAsia="Times New Roman" w:cstheme="minorHAnsi"/>
          <w:color w:val="000000"/>
          <w:lang w:val="en-US"/>
        </w:rPr>
      </w:pPr>
      <w:r w:rsidRPr="00381275">
        <w:rPr>
          <w:rFonts w:eastAsia="Times New Roman" w:cstheme="minorHAnsi"/>
          <w:color w:val="000000"/>
          <w:lang w:val="en-US"/>
        </w:rPr>
        <w:t>Consider reducing the amount of screen time focused on COVID-19. Too much information on one topic can lead to anxiety.</w:t>
      </w:r>
    </w:p>
    <w:p w14:paraId="59B22219" w14:textId="77777777" w:rsidR="00172A27" w:rsidRPr="00381275" w:rsidRDefault="00172A27" w:rsidP="00172A27">
      <w:pPr>
        <w:shd w:val="clear" w:color="auto" w:fill="FFFFFF"/>
        <w:spacing w:after="0" w:line="240" w:lineRule="auto"/>
        <w:textAlignment w:val="top"/>
        <w:rPr>
          <w:rFonts w:eastAsia="Times New Roman" w:cstheme="minorHAnsi"/>
          <w:color w:val="000000"/>
          <w:lang w:val="en-US"/>
        </w:rPr>
      </w:pPr>
      <w:r w:rsidRPr="00381275">
        <w:rPr>
          <w:rFonts w:eastAsia="Times New Roman" w:cstheme="minorHAnsi"/>
          <w:b/>
          <w:bCs/>
          <w:color w:val="000000"/>
          <w:lang w:val="en-US"/>
        </w:rPr>
        <w:t>Provide information that is honest and accurate.</w:t>
      </w:r>
    </w:p>
    <w:p w14:paraId="21D2F22D" w14:textId="77777777" w:rsidR="00172A27" w:rsidRPr="00381275" w:rsidRDefault="00172A27" w:rsidP="00B936C2">
      <w:pPr>
        <w:numPr>
          <w:ilvl w:val="0"/>
          <w:numId w:val="12"/>
        </w:numPr>
        <w:shd w:val="clear" w:color="auto" w:fill="FFFFFF"/>
        <w:spacing w:after="0" w:line="240" w:lineRule="auto"/>
        <w:ind w:left="1020" w:right="720"/>
        <w:textAlignment w:val="top"/>
        <w:rPr>
          <w:rFonts w:eastAsia="Times New Roman" w:cstheme="minorHAnsi"/>
          <w:color w:val="000000"/>
          <w:lang w:val="en-US"/>
        </w:rPr>
      </w:pPr>
      <w:r w:rsidRPr="00381275">
        <w:rPr>
          <w:rFonts w:eastAsia="Times New Roman" w:cstheme="minorHAnsi"/>
          <w:color w:val="000000"/>
          <w:lang w:val="en-US"/>
        </w:rPr>
        <w:t>Give children information that is truthful and appropriate for the age and developmental level of the child.</w:t>
      </w:r>
    </w:p>
    <w:p w14:paraId="34A15AB3" w14:textId="2608FB0B" w:rsidR="00172A27" w:rsidRPr="00EB5DCF" w:rsidRDefault="00172A27" w:rsidP="00B936C2">
      <w:pPr>
        <w:numPr>
          <w:ilvl w:val="0"/>
          <w:numId w:val="12"/>
        </w:numPr>
        <w:shd w:val="clear" w:color="auto" w:fill="FFFFFF"/>
        <w:spacing w:after="0" w:line="240" w:lineRule="auto"/>
        <w:ind w:left="1020" w:right="720"/>
        <w:textAlignment w:val="top"/>
        <w:rPr>
          <w:rFonts w:cstheme="minorHAnsi"/>
          <w:b/>
          <w:lang w:val="en-US"/>
        </w:rPr>
      </w:pPr>
      <w:r w:rsidRPr="00381275">
        <w:rPr>
          <w:rFonts w:eastAsia="Times New Roman" w:cstheme="minorHAnsi"/>
          <w:color w:val="000000"/>
          <w:lang w:val="en-US"/>
        </w:rPr>
        <w:t>Talk to children about how some stories on COVID-19 on the Internet and social media may be based on rumors and inaccurate information.</w:t>
      </w:r>
    </w:p>
    <w:p w14:paraId="419397AF" w14:textId="562EE160"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5F8900AE" w14:textId="25EC0720"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6ADA3063" w14:textId="4F7F3708"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5E6F0B7D" w14:textId="6518B597"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7FFB535E" w14:textId="67BA4478"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6FE18B3A" w14:textId="3AA735E5"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3BCB558D" w14:textId="029DE761"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7EC22FF4" w14:textId="7AB69AED"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4A626D9C" w14:textId="3D13C8B9"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3B082CE3" w14:textId="43AEC579" w:rsidR="00EB5DCF" w:rsidRDefault="00EB5DCF" w:rsidP="00EB5DCF">
      <w:pPr>
        <w:shd w:val="clear" w:color="auto" w:fill="FFFFFF"/>
        <w:spacing w:after="0" w:line="240" w:lineRule="auto"/>
        <w:ind w:right="720"/>
        <w:textAlignment w:val="top"/>
        <w:rPr>
          <w:rFonts w:eastAsia="Times New Roman" w:cstheme="minorHAnsi"/>
          <w:color w:val="000000"/>
          <w:lang w:val="en-US"/>
        </w:rPr>
      </w:pPr>
    </w:p>
    <w:p w14:paraId="2079063A" w14:textId="4D7A5035" w:rsidR="006B6E6E" w:rsidRPr="005B0995" w:rsidRDefault="006B6E6E">
      <w:pPr>
        <w:rPr>
          <w:b/>
          <w:color w:val="BF8F00" w:themeColor="accent4" w:themeShade="BF"/>
          <w:u w:val="single"/>
        </w:rPr>
      </w:pPr>
      <w:r w:rsidRPr="005B0995">
        <w:rPr>
          <w:b/>
          <w:color w:val="BF8F00" w:themeColor="accent4" w:themeShade="BF"/>
          <w:u w:val="single"/>
        </w:rPr>
        <w:t>Appendix C: Saskatchewan</w:t>
      </w:r>
    </w:p>
    <w:p w14:paraId="59AAFB75" w14:textId="77777777" w:rsidR="006B6E6E" w:rsidRDefault="006B6E6E" w:rsidP="006B6E6E">
      <w:pPr>
        <w:rPr>
          <w:rFonts w:cstheme="minorHAnsi"/>
          <w:b/>
        </w:rPr>
      </w:pPr>
      <w:r>
        <w:rPr>
          <w:rFonts w:ascii="Franklin Gothic Book" w:hAnsi="Franklin Gothic Book" w:cstheme="minorHAnsi"/>
          <w:b/>
          <w:sz w:val="48"/>
          <w:szCs w:val="48"/>
        </w:rPr>
        <w:t xml:space="preserve">Saskatchewan   </w:t>
      </w:r>
      <w:r>
        <w:rPr>
          <w:rFonts w:ascii="Franklin Gothic Book" w:hAnsi="Franklin Gothic Book" w:cstheme="minorHAnsi"/>
          <w:b/>
          <w:noProof/>
          <w:sz w:val="48"/>
          <w:szCs w:val="48"/>
          <w:lang w:val="en-US"/>
        </w:rPr>
        <w:drawing>
          <wp:inline distT="0" distB="0" distL="0" distR="0" wp14:anchorId="6BEB2A0B" wp14:editId="37B8D4F1">
            <wp:extent cx="961389" cy="480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 flag.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997005" cy="498503"/>
                    </a:xfrm>
                    <a:prstGeom prst="rect">
                      <a:avLst/>
                    </a:prstGeom>
                  </pic:spPr>
                </pic:pic>
              </a:graphicData>
            </a:graphic>
          </wp:inline>
        </w:drawing>
      </w:r>
      <w:r>
        <w:rPr>
          <w:rFonts w:ascii="Franklin Gothic Book" w:hAnsi="Franklin Gothic Book" w:cstheme="minorHAnsi"/>
          <w:b/>
          <w:sz w:val="48"/>
          <w:szCs w:val="48"/>
        </w:rPr>
        <w:t xml:space="preserve">  </w:t>
      </w:r>
    </w:p>
    <w:p w14:paraId="634E3FD3" w14:textId="218D8458" w:rsidR="006B6E6E" w:rsidRPr="00E4674F" w:rsidRDefault="006B6E6E" w:rsidP="006B6E6E">
      <w:pPr>
        <w:rPr>
          <w:rFonts w:asciiTheme="majorHAnsi" w:hAnsiTheme="majorHAnsi"/>
          <w:bCs/>
          <w:sz w:val="28"/>
          <w:szCs w:val="28"/>
        </w:rPr>
      </w:pPr>
      <w:r w:rsidRPr="00E4674F">
        <w:rPr>
          <w:rFonts w:asciiTheme="majorHAnsi" w:hAnsiTheme="majorHAnsi"/>
          <w:bCs/>
          <w:color w:val="2E74B5" w:themeColor="accent1" w:themeShade="BF"/>
          <w:sz w:val="28"/>
          <w:szCs w:val="28"/>
        </w:rPr>
        <w:t>RESOURCES, TOOLS, AND SUPPORTS</w:t>
      </w:r>
    </w:p>
    <w:p w14:paraId="4BF35F63" w14:textId="77777777" w:rsidR="006B6E6E" w:rsidRPr="004839B7" w:rsidRDefault="006B6E6E" w:rsidP="006B6E6E">
      <w:pPr>
        <w:pStyle w:val="ListParagraph"/>
        <w:numPr>
          <w:ilvl w:val="2"/>
          <w:numId w:val="15"/>
        </w:numPr>
        <w:spacing w:after="0" w:line="240" w:lineRule="auto"/>
        <w:rPr>
          <w:i/>
        </w:rPr>
      </w:pPr>
      <w:r w:rsidRPr="004839B7">
        <w:rPr>
          <w:i/>
        </w:rPr>
        <w:t xml:space="preserve">Child Abuse Education and Response </w:t>
      </w:r>
      <w:r w:rsidRPr="004839B7">
        <w:t xml:space="preserve">(CAPER) </w:t>
      </w:r>
      <w:r w:rsidRPr="004839B7">
        <w:rPr>
          <w:i/>
        </w:rPr>
        <w:t>Policy Stateme</w:t>
      </w:r>
      <w:r>
        <w:rPr>
          <w:i/>
        </w:rPr>
        <w:t xml:space="preserve">nt and Administrative Procedure </w:t>
      </w:r>
      <w:hyperlink r:id="rId121" w:history="1">
        <w:r w:rsidRPr="002C3390">
          <w:rPr>
            <w:rStyle w:val="Hyperlink"/>
            <w:i/>
          </w:rPr>
          <w:t>https://www.saskatchewan.ca/government/education-and-child-care-facility-administration/services-for-school-administrators/student-wellness-and-wellbeing/child-abuse-prevention-education-and-response</w:t>
        </w:r>
      </w:hyperlink>
      <w:r>
        <w:rPr>
          <w:i/>
        </w:rPr>
        <w:t xml:space="preserve"> </w:t>
      </w:r>
    </w:p>
    <w:p w14:paraId="529F3BB8" w14:textId="77777777" w:rsidR="006B6E6E" w:rsidRDefault="006B6E6E" w:rsidP="006B6E6E">
      <w:pPr>
        <w:pStyle w:val="ListParagraph"/>
        <w:numPr>
          <w:ilvl w:val="2"/>
          <w:numId w:val="15"/>
        </w:numPr>
        <w:spacing w:after="0" w:line="240" w:lineRule="auto"/>
        <w:rPr>
          <w:rFonts w:cstheme="minorHAnsi"/>
          <w:i/>
        </w:rPr>
      </w:pPr>
      <w:r w:rsidRPr="009206FB">
        <w:rPr>
          <w:rFonts w:cstheme="minorHAnsi"/>
          <w:i/>
          <w:lang w:bidi="ar-DZ"/>
        </w:rPr>
        <w:t>Working Together for Change - Mental Health and Addictions Action Plan 2013</w:t>
      </w:r>
      <w:r w:rsidRPr="009206FB">
        <w:t xml:space="preserve"> </w:t>
      </w:r>
      <w:hyperlink r:id="rId122" w:history="1">
        <w:r w:rsidRPr="002C3390">
          <w:rPr>
            <w:rStyle w:val="Hyperlink"/>
            <w:rFonts w:cstheme="minorHAnsi"/>
            <w:i/>
            <w:lang w:bidi="ar-DZ"/>
          </w:rPr>
          <w:t>https://www.saskatchewan.ca/government/health-care-administration-and-provider-resources/saskatchewan-health-initiatives/mental-health-and-addictions-action-plan</w:t>
        </w:r>
      </w:hyperlink>
      <w:r>
        <w:rPr>
          <w:rFonts w:cstheme="minorHAnsi"/>
          <w:i/>
          <w:lang w:bidi="ar-DZ"/>
        </w:rPr>
        <w:t xml:space="preserve"> </w:t>
      </w:r>
    </w:p>
    <w:p w14:paraId="41C2EB1E" w14:textId="77777777" w:rsidR="006B6E6E" w:rsidRPr="00A0246E" w:rsidRDefault="006B6E6E" w:rsidP="006B6E6E">
      <w:pPr>
        <w:pStyle w:val="ListParagraph"/>
        <w:numPr>
          <w:ilvl w:val="2"/>
          <w:numId w:val="15"/>
        </w:numPr>
        <w:spacing w:after="0" w:line="240" w:lineRule="auto"/>
        <w:rPr>
          <w:i/>
        </w:rPr>
      </w:pPr>
      <w:r w:rsidRPr="00A0246E">
        <w:rPr>
          <w:i/>
          <w:iCs/>
        </w:rPr>
        <w:t xml:space="preserve">Framework for a Provincial Education Plan </w:t>
      </w:r>
      <w:hyperlink r:id="rId123" w:anchor="/products/103407" w:history="1">
        <w:r w:rsidRPr="002C3390">
          <w:rPr>
            <w:rStyle w:val="Hyperlink"/>
          </w:rPr>
          <w:t>https://publications.saskatchewan.ca/#/products/103407</w:t>
        </w:r>
      </w:hyperlink>
      <w:r>
        <w:t xml:space="preserve"> </w:t>
      </w:r>
    </w:p>
    <w:p w14:paraId="6DC2BF9A" w14:textId="77777777" w:rsidR="006B6E6E" w:rsidRPr="00723A64" w:rsidRDefault="006B6E6E" w:rsidP="006B6E6E">
      <w:pPr>
        <w:pStyle w:val="ListParagraph"/>
        <w:numPr>
          <w:ilvl w:val="2"/>
          <w:numId w:val="15"/>
        </w:numPr>
        <w:spacing w:after="0" w:line="240" w:lineRule="auto"/>
        <w:rPr>
          <w:i/>
        </w:rPr>
      </w:pPr>
      <w:r>
        <w:rPr>
          <w:i/>
        </w:rPr>
        <w:t>Mental Health First Aid Training for K-12 Staff</w:t>
      </w:r>
      <w:r w:rsidRPr="00A0246E">
        <w:t xml:space="preserve"> </w:t>
      </w:r>
      <w:hyperlink r:id="rId124" w:anchor=":~:text=The%20Government%20of%20Saskatchewan%20announced,member%20in%20each%20Saskatchewan%20school.&amp;text=The%20in%2Dperson%20training%20is,be%20available%20online%20in%202021" w:history="1">
        <w:r w:rsidRPr="00883FD4">
          <w:rPr>
            <w:rStyle w:val="Hyperlink"/>
            <w:color w:val="0070C0"/>
          </w:rPr>
          <w:t>https://www.saskatchewan.ca/government/news-and-media/2020/december/02/400000-provided-for-mental-health-first-aid-training-for-k12-school-staff#:~:text=The%20Government%20of%20Saskatchewan%20announced,member%20in%20each%20Saskatchewan%20school.&amp;text=The%20in%2Dperson%20training%20is,be%20available%20online%20in%202021</w:t>
        </w:r>
      </w:hyperlink>
      <w:r w:rsidRPr="00883FD4">
        <w:rPr>
          <w:color w:val="0070C0"/>
        </w:rPr>
        <w:t xml:space="preserve">. </w:t>
      </w:r>
    </w:p>
    <w:p w14:paraId="633D71C0" w14:textId="77777777" w:rsidR="006B6E6E" w:rsidRPr="00723A64" w:rsidRDefault="009D6709" w:rsidP="006B6E6E">
      <w:pPr>
        <w:pStyle w:val="ListParagraph"/>
        <w:numPr>
          <w:ilvl w:val="2"/>
          <w:numId w:val="15"/>
        </w:numPr>
        <w:spacing w:after="0" w:line="240" w:lineRule="auto"/>
        <w:rPr>
          <w:i/>
        </w:rPr>
      </w:pPr>
      <w:hyperlink r:id="rId125" w:history="1">
        <w:r w:rsidR="006B6E6E" w:rsidRPr="00883FD4">
          <w:rPr>
            <w:i/>
            <w:color w:val="0070C0"/>
            <w:u w:val="single"/>
          </w:rPr>
          <w:t>Nourishing Minds</w:t>
        </w:r>
      </w:hyperlink>
      <w:r w:rsidR="006B6E6E" w:rsidRPr="00723A64">
        <w:rPr>
          <w:i/>
          <w:color w:val="000000"/>
        </w:rPr>
        <w:t xml:space="preserve"> </w:t>
      </w:r>
      <w:r w:rsidR="006B6E6E" w:rsidRPr="00723A64">
        <w:rPr>
          <w:color w:val="000000"/>
        </w:rPr>
        <w:t xml:space="preserve">and </w:t>
      </w:r>
      <w:hyperlink r:id="rId126" w:history="1">
        <w:r w:rsidR="006B6E6E" w:rsidRPr="00883FD4">
          <w:rPr>
            <w:i/>
            <w:color w:val="0070C0"/>
            <w:u w:val="single"/>
          </w:rPr>
          <w:t>Inspiring Movement</w:t>
        </w:r>
      </w:hyperlink>
      <w:r w:rsidR="006B6E6E" w:rsidRPr="00723A64">
        <w:rPr>
          <w:i/>
          <w:color w:val="000000"/>
        </w:rPr>
        <w:t xml:space="preserve"> </w:t>
      </w:r>
      <w:r w:rsidR="006B6E6E" w:rsidRPr="00723A64">
        <w:rPr>
          <w:color w:val="000000"/>
        </w:rPr>
        <w:t xml:space="preserve">support school divisions in encouraging 30 minutes of moderate to vigorous physical activity each day and to increase healthy food options at school. </w:t>
      </w:r>
    </w:p>
    <w:p w14:paraId="4741C7DD" w14:textId="77777777" w:rsidR="006B6E6E" w:rsidRPr="00D82396" w:rsidRDefault="006B6E6E" w:rsidP="006B6E6E">
      <w:pPr>
        <w:pStyle w:val="ListParagraph"/>
        <w:numPr>
          <w:ilvl w:val="2"/>
          <w:numId w:val="15"/>
        </w:numPr>
        <w:spacing w:after="0" w:line="240" w:lineRule="auto"/>
        <w:rPr>
          <w:bCs/>
          <w:i/>
        </w:rPr>
      </w:pPr>
      <w:r w:rsidRPr="00D82396">
        <w:rPr>
          <w:bCs/>
          <w:iCs/>
        </w:rPr>
        <w:t xml:space="preserve">Sasktel Be Kind Online: </w:t>
      </w:r>
      <w:hyperlink r:id="rId127" w:history="1">
        <w:r w:rsidRPr="002C3390">
          <w:rPr>
            <w:rStyle w:val="Hyperlink"/>
          </w:rPr>
          <w:t>https://bekindonline.com/</w:t>
        </w:r>
      </w:hyperlink>
    </w:p>
    <w:p w14:paraId="419D3F74" w14:textId="77777777" w:rsidR="006B6E6E" w:rsidRPr="00D82396" w:rsidRDefault="006B6E6E" w:rsidP="006B6E6E">
      <w:pPr>
        <w:pStyle w:val="ListParagraph"/>
        <w:numPr>
          <w:ilvl w:val="2"/>
          <w:numId w:val="15"/>
        </w:numPr>
        <w:spacing w:after="0" w:line="240" w:lineRule="auto"/>
        <w:rPr>
          <w:rStyle w:val="Hyperlink"/>
          <w:bCs/>
          <w:i/>
        </w:rPr>
      </w:pPr>
      <w:r w:rsidRPr="00D82396">
        <w:rPr>
          <w:bCs/>
          <w:iCs/>
        </w:rPr>
        <w:t xml:space="preserve">Report Bullying Saskatchewan Student Online Reporting tool: </w:t>
      </w:r>
      <w:hyperlink r:id="rId128" w:history="1">
        <w:r w:rsidRPr="00D82396">
          <w:rPr>
            <w:rStyle w:val="Hyperlink"/>
            <w:bCs/>
          </w:rPr>
          <w:t>https://reportbullyingsk.reportcloud.ca/apps/bullying/</w:t>
        </w:r>
      </w:hyperlink>
    </w:p>
    <w:p w14:paraId="48981AA2" w14:textId="77777777" w:rsidR="006B6E6E" w:rsidRPr="00883FD4" w:rsidRDefault="006B6E6E" w:rsidP="006B6E6E">
      <w:pPr>
        <w:pStyle w:val="ListParagraph"/>
        <w:numPr>
          <w:ilvl w:val="2"/>
          <w:numId w:val="15"/>
        </w:numPr>
        <w:spacing w:after="0" w:line="240" w:lineRule="auto"/>
        <w:rPr>
          <w:bCs/>
          <w:i/>
          <w:color w:val="0070C0"/>
        </w:rPr>
      </w:pPr>
      <w:r w:rsidRPr="00D82396">
        <w:rPr>
          <w:bCs/>
          <w:i/>
        </w:rPr>
        <w:t xml:space="preserve">Digital </w:t>
      </w:r>
      <w:r>
        <w:rPr>
          <w:bCs/>
          <w:i/>
        </w:rPr>
        <w:t xml:space="preserve">Citizenship Education in Saskatchewan Schools: A Policy Planning Guide for School Divisions and Schools to Implement Digital Citizenship Education from Kindergarten to Grade 12: </w:t>
      </w:r>
      <w:hyperlink r:id="rId129" w:anchor="/products/74447" w:history="1">
        <w:r w:rsidRPr="00883FD4">
          <w:rPr>
            <w:color w:val="0070C0"/>
            <w:u w:val="single"/>
          </w:rPr>
          <w:t>https://publications.saskatchewan.ca/#/products/74447</w:t>
        </w:r>
      </w:hyperlink>
    </w:p>
    <w:p w14:paraId="0E429C5C" w14:textId="77777777" w:rsidR="006B6E6E" w:rsidRPr="00D82396" w:rsidRDefault="006B6E6E" w:rsidP="006B6E6E">
      <w:pPr>
        <w:pStyle w:val="ListParagraph"/>
        <w:numPr>
          <w:ilvl w:val="2"/>
          <w:numId w:val="15"/>
        </w:numPr>
        <w:spacing w:after="0" w:line="240" w:lineRule="auto"/>
        <w:rPr>
          <w:bCs/>
          <w:i/>
        </w:rPr>
      </w:pPr>
      <w:r>
        <w:rPr>
          <w:bCs/>
          <w:i/>
        </w:rPr>
        <w:t>Digital Citizenship Continuum from Kindergarten to Grade 12:</w:t>
      </w:r>
      <w:r w:rsidRPr="00883FD4">
        <w:rPr>
          <w:bCs/>
          <w:i/>
          <w:color w:val="0070C0"/>
        </w:rPr>
        <w:t xml:space="preserve"> </w:t>
      </w:r>
      <w:hyperlink r:id="rId130" w:history="1">
        <w:r w:rsidRPr="00883FD4">
          <w:rPr>
            <w:color w:val="0070C0"/>
            <w:u w:val="single"/>
          </w:rPr>
          <w:t>https://bekindonline.com/wp-content/uploads/2019/02/Digital-Citizenship-Continuum-from-Kindergarten-to-Grade-12.pdf</w:t>
        </w:r>
      </w:hyperlink>
    </w:p>
    <w:p w14:paraId="2C75314B" w14:textId="77777777" w:rsidR="006B6E6E" w:rsidRPr="00FA4E18" w:rsidRDefault="006B6E6E" w:rsidP="006B6E6E">
      <w:pPr>
        <w:pStyle w:val="ListParagraph"/>
        <w:spacing w:after="0" w:line="240" w:lineRule="auto"/>
        <w:ind w:left="1440"/>
        <w:rPr>
          <w:i/>
        </w:rPr>
      </w:pPr>
    </w:p>
    <w:p w14:paraId="26F0C2BE" w14:textId="77777777" w:rsidR="006B6E6E" w:rsidRPr="00A0246E" w:rsidRDefault="006B6E6E" w:rsidP="00883FD4">
      <w:pPr>
        <w:pStyle w:val="ListParagraph"/>
        <w:numPr>
          <w:ilvl w:val="1"/>
          <w:numId w:val="15"/>
        </w:numPr>
        <w:spacing w:after="0" w:line="240" w:lineRule="auto"/>
        <w:rPr>
          <w:rFonts w:eastAsiaTheme="minorEastAsia"/>
        </w:rPr>
      </w:pPr>
      <w:r w:rsidRPr="00FA4E18">
        <w:t xml:space="preserve">Programs, initiatives or activities that are designed to promote positive school climates as an approach to </w:t>
      </w:r>
      <w:r>
        <w:t>well-being.</w:t>
      </w:r>
      <w:r w:rsidRPr="00FA4E18">
        <w:t xml:space="preserve">  </w:t>
      </w:r>
    </w:p>
    <w:p w14:paraId="7D6BCB36" w14:textId="77777777" w:rsidR="006B6E6E" w:rsidRPr="00D82396" w:rsidRDefault="006B6E6E" w:rsidP="006B6E6E">
      <w:pPr>
        <w:pStyle w:val="ListParagraph"/>
        <w:numPr>
          <w:ilvl w:val="2"/>
          <w:numId w:val="15"/>
        </w:numPr>
        <w:spacing w:after="0" w:line="240" w:lineRule="auto"/>
        <w:rPr>
          <w:rFonts w:eastAsiaTheme="minorEastAsia"/>
          <w:bCs/>
        </w:rPr>
      </w:pPr>
      <w:r w:rsidRPr="00D82396">
        <w:rPr>
          <w:bCs/>
        </w:rPr>
        <w:t>Mental Health Capacity Building:</w:t>
      </w:r>
    </w:p>
    <w:p w14:paraId="2B5FCECE" w14:textId="77777777" w:rsidR="006B6E6E" w:rsidRPr="00D82396" w:rsidRDefault="009D6709" w:rsidP="006B6E6E">
      <w:pPr>
        <w:pStyle w:val="ListParagraph"/>
        <w:spacing w:after="0" w:line="240" w:lineRule="auto"/>
        <w:ind w:left="2160"/>
        <w:rPr>
          <w:rFonts w:eastAsiaTheme="minorEastAsia"/>
          <w:bCs/>
        </w:rPr>
      </w:pPr>
      <w:hyperlink r:id="rId131" w:history="1">
        <w:r w:rsidR="006B6E6E" w:rsidRPr="00D82396">
          <w:rPr>
            <w:rStyle w:val="Hyperlink"/>
            <w:bCs/>
          </w:rPr>
          <w:t>https://www.saskatchewan.ca/government/news-and-media/2019/february/27/mental-health-building-pilots</w:t>
        </w:r>
      </w:hyperlink>
    </w:p>
    <w:p w14:paraId="158D75CD" w14:textId="77777777" w:rsidR="006B6E6E" w:rsidRPr="00D82396" w:rsidRDefault="006B6E6E" w:rsidP="006B6E6E">
      <w:pPr>
        <w:pStyle w:val="ListParagraph"/>
        <w:numPr>
          <w:ilvl w:val="2"/>
          <w:numId w:val="15"/>
        </w:numPr>
        <w:spacing w:after="0" w:line="240" w:lineRule="auto"/>
        <w:rPr>
          <w:rStyle w:val="Hyperlink"/>
          <w:rFonts w:eastAsiaTheme="minorEastAsia"/>
          <w:bCs/>
        </w:rPr>
      </w:pPr>
      <w:r w:rsidRPr="00D82396">
        <w:rPr>
          <w:bCs/>
          <w:i/>
          <w:iCs/>
        </w:rPr>
        <w:t xml:space="preserve">Deepening the Discussion: Gender and Sexual Diversity: </w:t>
      </w:r>
      <w:hyperlink r:id="rId132" w:history="1">
        <w:r w:rsidRPr="00D82396">
          <w:rPr>
            <w:rStyle w:val="Hyperlink"/>
            <w:bCs/>
          </w:rPr>
          <w:t>https://www.saskatchewan.ca/government/education-and-child-care-facility-administration/services-for-school-administrators/student-wellness-and-wellbeing/gender-and-sexual-diversity</w:t>
        </w:r>
      </w:hyperlink>
    </w:p>
    <w:p w14:paraId="6EECFF74" w14:textId="77777777" w:rsidR="006B6E6E" w:rsidRPr="00D82396" w:rsidRDefault="006B6E6E" w:rsidP="006B6E6E">
      <w:pPr>
        <w:pStyle w:val="ListParagraph"/>
        <w:numPr>
          <w:ilvl w:val="2"/>
          <w:numId w:val="15"/>
        </w:numPr>
        <w:spacing w:after="0" w:line="240" w:lineRule="auto"/>
        <w:rPr>
          <w:rFonts w:eastAsiaTheme="minorEastAsia"/>
          <w:bCs/>
        </w:rPr>
      </w:pPr>
      <w:r w:rsidRPr="00D82396">
        <w:rPr>
          <w:rFonts w:eastAsiaTheme="minorEastAsia"/>
          <w:bCs/>
          <w:i/>
        </w:rPr>
        <w:t>Deepening the Discussion: Gender and Sexual Diversity Toolkit</w:t>
      </w:r>
      <w:r w:rsidRPr="00D82396">
        <w:rPr>
          <w:rFonts w:eastAsiaTheme="minorEastAsia"/>
          <w:bCs/>
        </w:rPr>
        <w:t xml:space="preserve">: </w:t>
      </w:r>
      <w:hyperlink r:id="rId133" w:history="1">
        <w:r w:rsidRPr="00883FD4">
          <w:rPr>
            <w:color w:val="0070C0"/>
            <w:u w:val="single"/>
          </w:rPr>
          <w:t>https://www.edonline.sk.ca/webapps/blackboard/content/listContentEditable.jsp?content_id=_248851_1&amp;course_id=_4640_1</w:t>
        </w:r>
      </w:hyperlink>
    </w:p>
    <w:p w14:paraId="1510F802" w14:textId="77777777" w:rsidR="006B6E6E" w:rsidRPr="00D82396" w:rsidRDefault="006B6E6E" w:rsidP="006B6E6E">
      <w:pPr>
        <w:pStyle w:val="ListParagraph"/>
        <w:numPr>
          <w:ilvl w:val="2"/>
          <w:numId w:val="15"/>
        </w:numPr>
        <w:spacing w:after="0" w:line="240" w:lineRule="auto"/>
        <w:rPr>
          <w:rStyle w:val="Hyperlink"/>
          <w:rFonts w:eastAsiaTheme="minorEastAsia"/>
          <w:bCs/>
        </w:rPr>
      </w:pPr>
      <w:r w:rsidRPr="00D82396">
        <w:rPr>
          <w:bCs/>
          <w:i/>
          <w:iCs/>
        </w:rPr>
        <w:t xml:space="preserve">Ministry of Education Policy Statement: Student Alliances for Gender and Sexual Diversity in Saskatchewan Schools: </w:t>
      </w:r>
      <w:hyperlink r:id="rId134" w:history="1">
        <w:r w:rsidRPr="00D82396">
          <w:rPr>
            <w:rStyle w:val="Hyperlink"/>
            <w:bCs/>
          </w:rPr>
          <w:t>http://publications.saskatchewan.ca/api/v1/products/89505/formats/106357/download</w:t>
        </w:r>
      </w:hyperlink>
    </w:p>
    <w:p w14:paraId="470729BC" w14:textId="77777777" w:rsidR="006B6E6E" w:rsidRPr="00FA4E18" w:rsidRDefault="006B6E6E" w:rsidP="00883FD4">
      <w:pPr>
        <w:pStyle w:val="ListParagraph"/>
        <w:spacing w:after="0" w:line="240" w:lineRule="auto"/>
        <w:ind w:left="1440"/>
        <w:rPr>
          <w:rFonts w:eastAsiaTheme="minorEastAsia"/>
        </w:rPr>
      </w:pPr>
    </w:p>
    <w:p w14:paraId="78D8F64C" w14:textId="77777777" w:rsidR="006B6E6E" w:rsidRPr="00FA4E18" w:rsidRDefault="006B6E6E" w:rsidP="00883FD4">
      <w:pPr>
        <w:pStyle w:val="ListParagraph"/>
        <w:numPr>
          <w:ilvl w:val="1"/>
          <w:numId w:val="15"/>
        </w:numPr>
        <w:spacing w:after="0" w:line="240" w:lineRule="auto"/>
        <w:rPr>
          <w:i/>
        </w:rPr>
      </w:pPr>
      <w:r>
        <w:t xml:space="preserve">Plans / </w:t>
      </w:r>
      <w:r w:rsidRPr="00FA4E18">
        <w:t>Approaches can be designed for a range of audiences including, but not limited to:</w:t>
      </w:r>
    </w:p>
    <w:p w14:paraId="366DBC1E" w14:textId="77777777" w:rsidR="006B6E6E" w:rsidRPr="00FA4E18" w:rsidRDefault="006B6E6E" w:rsidP="00883FD4">
      <w:pPr>
        <w:pStyle w:val="ListParagraph"/>
        <w:numPr>
          <w:ilvl w:val="2"/>
          <w:numId w:val="15"/>
        </w:numPr>
        <w:spacing w:after="0" w:line="240" w:lineRule="auto"/>
      </w:pPr>
      <w:r w:rsidRPr="00FA4E18">
        <w:t>Whole school</w:t>
      </w:r>
    </w:p>
    <w:p w14:paraId="2AD6A424" w14:textId="77777777" w:rsidR="006B6E6E" w:rsidRPr="00FA4E18" w:rsidRDefault="006B6E6E" w:rsidP="00883FD4">
      <w:pPr>
        <w:pStyle w:val="ListParagraph"/>
        <w:numPr>
          <w:ilvl w:val="2"/>
          <w:numId w:val="15"/>
        </w:numPr>
        <w:spacing w:after="0" w:line="240" w:lineRule="auto"/>
      </w:pPr>
      <w:r w:rsidRPr="00FA4E18">
        <w:t>Targeted (e.g., by gender/grade)</w:t>
      </w:r>
    </w:p>
    <w:p w14:paraId="0763B95F" w14:textId="77777777" w:rsidR="006B6E6E" w:rsidRPr="00FA4E18" w:rsidRDefault="006B6E6E" w:rsidP="00883FD4">
      <w:pPr>
        <w:pStyle w:val="ListParagraph"/>
        <w:numPr>
          <w:ilvl w:val="2"/>
          <w:numId w:val="15"/>
        </w:numPr>
        <w:spacing w:after="0" w:line="240" w:lineRule="auto"/>
      </w:pPr>
      <w:r w:rsidRPr="00FA4E18">
        <w:t xml:space="preserve">Students </w:t>
      </w:r>
    </w:p>
    <w:p w14:paraId="17CB1F25" w14:textId="77777777" w:rsidR="006B6E6E" w:rsidRDefault="006B6E6E" w:rsidP="00883FD4">
      <w:pPr>
        <w:pStyle w:val="ListParagraph"/>
        <w:numPr>
          <w:ilvl w:val="2"/>
          <w:numId w:val="15"/>
        </w:numPr>
        <w:spacing w:after="0" w:line="240" w:lineRule="auto"/>
      </w:pPr>
      <w:r>
        <w:t>Staff</w:t>
      </w:r>
    </w:p>
    <w:p w14:paraId="667699AB" w14:textId="77777777" w:rsidR="006B6E6E" w:rsidRPr="00FA4E18" w:rsidRDefault="006B6E6E" w:rsidP="00883FD4">
      <w:pPr>
        <w:pStyle w:val="ListParagraph"/>
        <w:numPr>
          <w:ilvl w:val="2"/>
          <w:numId w:val="15"/>
        </w:numPr>
        <w:spacing w:after="0" w:line="240" w:lineRule="auto"/>
      </w:pPr>
      <w:r>
        <w:t>Educators</w:t>
      </w:r>
      <w:r w:rsidRPr="00B47678">
        <w:t xml:space="preserve"> (e.g., pedagogy)</w:t>
      </w:r>
    </w:p>
    <w:p w14:paraId="6EF21D0B" w14:textId="77777777" w:rsidR="006B6E6E" w:rsidRDefault="006B6E6E" w:rsidP="00883FD4">
      <w:pPr>
        <w:pStyle w:val="ListParagraph"/>
        <w:numPr>
          <w:ilvl w:val="2"/>
          <w:numId w:val="15"/>
        </w:numPr>
        <w:spacing w:after="0" w:line="240" w:lineRule="auto"/>
      </w:pPr>
      <w:r w:rsidRPr="00FA4E18">
        <w:t>Parents/Guardians</w:t>
      </w:r>
    </w:p>
    <w:p w14:paraId="59512CB9" w14:textId="77777777" w:rsidR="006B6E6E" w:rsidRPr="00D82396" w:rsidRDefault="006B6E6E" w:rsidP="00883FD4">
      <w:pPr>
        <w:pStyle w:val="ListParagraph"/>
        <w:numPr>
          <w:ilvl w:val="2"/>
          <w:numId w:val="15"/>
        </w:numPr>
        <w:spacing w:after="0" w:line="240" w:lineRule="auto"/>
        <w:ind w:left="2520"/>
        <w:rPr>
          <w:bCs/>
          <w:i/>
          <w:iCs/>
        </w:rPr>
      </w:pPr>
      <w:r w:rsidRPr="00D82396">
        <w:rPr>
          <w:bCs/>
          <w:i/>
          <w:iCs/>
        </w:rPr>
        <w:t xml:space="preserve">Saskatchewan’s Action Plan to Address Bullying and Cyberbullying-2013 </w:t>
      </w:r>
    </w:p>
    <w:p w14:paraId="1A2DAD9F" w14:textId="77777777" w:rsidR="006B6E6E" w:rsidRPr="00D82396" w:rsidRDefault="009D6709" w:rsidP="00883FD4">
      <w:pPr>
        <w:pStyle w:val="ListParagraph"/>
        <w:spacing w:after="0" w:line="240" w:lineRule="auto"/>
        <w:ind w:left="2520"/>
        <w:rPr>
          <w:bCs/>
          <w:i/>
          <w:iCs/>
        </w:rPr>
      </w:pPr>
      <w:hyperlink r:id="rId135" w:history="1">
        <w:r w:rsidR="006B6E6E" w:rsidRPr="00D82396">
          <w:rPr>
            <w:rStyle w:val="Hyperlink"/>
            <w:bCs/>
            <w:i/>
            <w:iCs/>
          </w:rPr>
          <w:t>https://publications.saskatchewan.ca/api/v1/products/76373/formats/85652/download</w:t>
        </w:r>
      </w:hyperlink>
    </w:p>
    <w:p w14:paraId="656A5C44" w14:textId="77777777" w:rsidR="006B6E6E" w:rsidRPr="00D82396" w:rsidRDefault="006B6E6E" w:rsidP="00883FD4">
      <w:pPr>
        <w:pStyle w:val="ListParagraph"/>
        <w:numPr>
          <w:ilvl w:val="2"/>
          <w:numId w:val="15"/>
        </w:numPr>
        <w:spacing w:after="0" w:line="240" w:lineRule="auto"/>
        <w:ind w:left="2520"/>
        <w:rPr>
          <w:bCs/>
          <w:i/>
          <w:iCs/>
        </w:rPr>
      </w:pPr>
      <w:r w:rsidRPr="00D82396">
        <w:rPr>
          <w:bCs/>
          <w:i/>
          <w:iCs/>
        </w:rPr>
        <w:t>Caring and Respectful Schools 2004</w:t>
      </w:r>
      <w:r>
        <w:rPr>
          <w:bCs/>
          <w:i/>
          <w:iCs/>
        </w:rPr>
        <w:t xml:space="preserve"> (currently under renewal)</w:t>
      </w:r>
    </w:p>
    <w:p w14:paraId="3C627CB0" w14:textId="77777777" w:rsidR="006B6E6E" w:rsidRPr="009206FB" w:rsidRDefault="009D6709" w:rsidP="00883FD4">
      <w:pPr>
        <w:pStyle w:val="ListParagraph"/>
        <w:numPr>
          <w:ilvl w:val="2"/>
          <w:numId w:val="15"/>
        </w:numPr>
        <w:spacing w:after="0" w:line="240" w:lineRule="auto"/>
        <w:ind w:left="2520"/>
        <w:rPr>
          <w:rStyle w:val="Hyperlink"/>
        </w:rPr>
      </w:pPr>
      <w:hyperlink r:id="rId136" w:history="1">
        <w:r w:rsidR="006B6E6E" w:rsidRPr="00D82396">
          <w:rPr>
            <w:rStyle w:val="Hyperlink"/>
            <w:bCs/>
            <w:i/>
            <w:iCs/>
          </w:rPr>
          <w:t>https://publications.saskatchewan.ca/api/v1/products/76795/formats/86084/download</w:t>
        </w:r>
      </w:hyperlink>
    </w:p>
    <w:p w14:paraId="29563991" w14:textId="77777777" w:rsidR="006B6E6E" w:rsidRPr="00FA4E18" w:rsidRDefault="006B6E6E" w:rsidP="00883FD4">
      <w:pPr>
        <w:pStyle w:val="ListParagraph"/>
        <w:numPr>
          <w:ilvl w:val="2"/>
          <w:numId w:val="15"/>
        </w:numPr>
        <w:spacing w:after="0" w:line="240" w:lineRule="auto"/>
        <w:ind w:left="2520"/>
      </w:pPr>
      <w:r>
        <w:rPr>
          <w:rStyle w:val="Hyperlink"/>
          <w:bCs/>
        </w:rPr>
        <w:t xml:space="preserve">Pillars for Life: The Saskatchewan Suicide Prevention Plan </w:t>
      </w:r>
      <w:hyperlink r:id="rId137" w:history="1">
        <w:r w:rsidRPr="002C3390">
          <w:rPr>
            <w:rStyle w:val="Hyperlink"/>
            <w:bCs/>
          </w:rPr>
          <w:t>https://www.saskatchewan.ca/government/health-care-administration-and-provider-resources/saskatchewan-health-initiatives/suicide-prevention-plan</w:t>
        </w:r>
      </w:hyperlink>
      <w:r>
        <w:rPr>
          <w:rStyle w:val="Hyperlink"/>
          <w:bCs/>
        </w:rPr>
        <w:t xml:space="preserve"> </w:t>
      </w:r>
    </w:p>
    <w:p w14:paraId="2D491083" w14:textId="38239B17" w:rsidR="00397BED" w:rsidRPr="00883FD4" w:rsidRDefault="00424491" w:rsidP="00424491">
      <w:pPr>
        <w:rPr>
          <w:b/>
          <w:color w:val="BF8F00" w:themeColor="accent4" w:themeShade="BF"/>
        </w:rPr>
      </w:pPr>
      <w:r w:rsidRPr="00883FD4">
        <w:rPr>
          <w:b/>
          <w:color w:val="BF8F00" w:themeColor="accent4" w:themeShade="BF"/>
        </w:rPr>
        <w:lastRenderedPageBreak/>
        <w:t xml:space="preserve">APPENDIX D: </w:t>
      </w:r>
      <w:r w:rsidR="00397BED" w:rsidRPr="00883FD4">
        <w:rPr>
          <w:b/>
          <w:color w:val="BF8F00" w:themeColor="accent4" w:themeShade="BF"/>
        </w:rPr>
        <w:t>MANITOBA</w:t>
      </w:r>
    </w:p>
    <w:p w14:paraId="2DD43182" w14:textId="77777777" w:rsidR="00397BED" w:rsidRDefault="00397BED" w:rsidP="00397BED">
      <w:pPr>
        <w:rPr>
          <w:rFonts w:ascii="Franklin Gothic Book" w:hAnsi="Franklin Gothic Book" w:cstheme="minorHAnsi"/>
          <w:b/>
          <w:sz w:val="48"/>
          <w:szCs w:val="48"/>
        </w:rPr>
      </w:pPr>
      <w:r>
        <w:rPr>
          <w:rFonts w:ascii="Franklin Gothic Book" w:hAnsi="Franklin Gothic Book" w:cstheme="minorHAnsi"/>
          <w:b/>
          <w:sz w:val="48"/>
          <w:szCs w:val="48"/>
        </w:rPr>
        <w:t xml:space="preserve">Manitoba   </w:t>
      </w:r>
      <w:r>
        <w:rPr>
          <w:rFonts w:ascii="Franklin Gothic Book" w:hAnsi="Franklin Gothic Book" w:cstheme="minorHAnsi"/>
          <w:b/>
          <w:noProof/>
          <w:sz w:val="48"/>
          <w:szCs w:val="48"/>
          <w:lang w:eastAsia="en-CA"/>
        </w:rPr>
        <w:drawing>
          <wp:inline distT="0" distB="0" distL="0" distR="0" wp14:anchorId="58DE4D39" wp14:editId="63456B2E">
            <wp:extent cx="9906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0px-Flag_of_Manitoba.svg.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92229" cy="496115"/>
                    </a:xfrm>
                    <a:prstGeom prst="rect">
                      <a:avLst/>
                    </a:prstGeom>
                  </pic:spPr>
                </pic:pic>
              </a:graphicData>
            </a:graphic>
          </wp:inline>
        </w:drawing>
      </w:r>
    </w:p>
    <w:p w14:paraId="7581545A" w14:textId="53B4CAE3" w:rsidR="00397BED" w:rsidRPr="00397BED" w:rsidRDefault="00397BED" w:rsidP="00397BED">
      <w:pPr>
        <w:pStyle w:val="Heading1"/>
      </w:pPr>
      <w:r w:rsidRPr="00397BED">
        <w:t>RESOURCES, TOOLS, AND SUPPORTS</w:t>
      </w:r>
    </w:p>
    <w:p w14:paraId="7D8E0444" w14:textId="77777777" w:rsidR="00397BED" w:rsidRPr="005B0995" w:rsidRDefault="00397BED" w:rsidP="00397BED">
      <w:pPr>
        <w:rPr>
          <w:rFonts w:cstheme="minorHAnsi"/>
        </w:rPr>
      </w:pPr>
      <w:r w:rsidRPr="005B0995">
        <w:rPr>
          <w:rFonts w:cstheme="minorHAnsi"/>
        </w:rPr>
        <w:t>1.</w:t>
      </w:r>
      <w:r w:rsidRPr="005B0995">
        <w:rPr>
          <w:rFonts w:cstheme="minorHAnsi"/>
          <w:b/>
        </w:rPr>
        <w:t xml:space="preserve"> </w:t>
      </w:r>
      <w:r w:rsidRPr="005B0995">
        <w:rPr>
          <w:rStyle w:val="Heading1Char"/>
          <w:rFonts w:asciiTheme="minorHAnsi" w:hAnsiTheme="minorHAnsi" w:cstheme="minorHAnsi"/>
          <w:sz w:val="22"/>
          <w:szCs w:val="22"/>
        </w:rPr>
        <w:t xml:space="preserve"> </w:t>
      </w:r>
      <w:hyperlink r:id="rId139" w:history="1">
        <w:r w:rsidRPr="005B0995">
          <w:rPr>
            <w:rStyle w:val="Hyperlink"/>
            <w:rFonts w:cstheme="minorHAnsi"/>
          </w:rPr>
          <w:t>https://www.gov.mb.ca/mh/docs/roadmap.pdf</w:t>
        </w:r>
      </w:hyperlink>
      <w:r w:rsidRPr="005B0995">
        <w:rPr>
          <w:rStyle w:val="Heading1Char"/>
          <w:rFonts w:asciiTheme="minorHAnsi" w:hAnsiTheme="minorHAnsi" w:cstheme="minorHAnsi"/>
          <w:sz w:val="22"/>
          <w:szCs w:val="22"/>
        </w:rPr>
        <w:t xml:space="preserve"> - </w:t>
      </w:r>
      <w:r w:rsidRPr="005B0995">
        <w:rPr>
          <w:rFonts w:cstheme="minorHAnsi"/>
        </w:rPr>
        <w:t xml:space="preserve">Manitoba’s five-year plan for improving wellness, mental health, substance use and addictions services and programs in the province – A Pathway to Mental Health and Community Wellness: A Roadmap for Manitoba. </w:t>
      </w:r>
    </w:p>
    <w:p w14:paraId="4C46A368" w14:textId="77777777" w:rsidR="00397BED" w:rsidRPr="005B0995" w:rsidRDefault="00397BED" w:rsidP="00397BED">
      <w:pPr>
        <w:rPr>
          <w:rFonts w:cstheme="minorHAnsi"/>
          <w:b/>
        </w:rPr>
      </w:pPr>
      <w:r w:rsidRPr="005B0995">
        <w:rPr>
          <w:rFonts w:cstheme="minorHAnsi"/>
        </w:rPr>
        <w:t>Manitoba is committed to providing services for children and youth that consider both mental and physical health care to support their well-being. Supporting children, youth and their parents/caregivers is crucial to their development and not only leads to better health outcomes, but also improved school achievements and an increased feeling of resilience and belonging. To do this, Manitoba will provide more mental health promotion programming in the school system, strengthen the Healthy Food in Schools initiative and expand the availability of school-based services and programming across the province.</w:t>
      </w:r>
    </w:p>
    <w:p w14:paraId="4CF7AC9D" w14:textId="77777777" w:rsidR="00397BED" w:rsidRPr="005B0995" w:rsidRDefault="00397BED" w:rsidP="00397BED">
      <w:pPr>
        <w:rPr>
          <w:rStyle w:val="Heading1Char"/>
          <w:rFonts w:asciiTheme="minorHAnsi" w:hAnsiTheme="minorHAnsi" w:cstheme="minorHAnsi"/>
          <w:b/>
          <w:bCs/>
          <w:color w:val="auto"/>
          <w:sz w:val="22"/>
          <w:szCs w:val="22"/>
        </w:rPr>
      </w:pPr>
      <w:r w:rsidRPr="005B0995">
        <w:rPr>
          <w:rStyle w:val="Heading1Char"/>
          <w:rFonts w:asciiTheme="minorHAnsi" w:hAnsiTheme="minorHAnsi" w:cstheme="minorHAnsi"/>
          <w:color w:val="auto"/>
          <w:sz w:val="22"/>
          <w:szCs w:val="22"/>
        </w:rPr>
        <w:t xml:space="preserve">2. The Healthy Schools Initiative in Manitoba promotes the health and wellness of students, their families, school staff, and school communities. It is a partnership between Manitoba Health, Manitoba Education and Early Childhood Learning, and Child and Youth Programs (which is a partnership of all departments connected to children). Good health is necessary for learning. Schools can positively influence several of the determinants that affect healthy child, adolescent, and family development. Multiple initiatives are under the Healthy Schools Initiative umbrella: </w:t>
      </w:r>
    </w:p>
    <w:p w14:paraId="54A5E916" w14:textId="77777777" w:rsidR="00397BED" w:rsidRPr="005B0995" w:rsidRDefault="00397BED" w:rsidP="00397BED">
      <w:pPr>
        <w:ind w:left="720"/>
        <w:rPr>
          <w:rFonts w:cstheme="minorHAnsi"/>
        </w:rPr>
      </w:pPr>
      <w:r w:rsidRPr="005B0995">
        <w:rPr>
          <w:rFonts w:cstheme="minorHAnsi"/>
        </w:rPr>
        <w:t xml:space="preserve">The </w:t>
      </w:r>
      <w:r w:rsidRPr="005B0995">
        <w:rPr>
          <w:rFonts w:cstheme="minorHAnsi"/>
          <w:b/>
        </w:rPr>
        <w:t>Healthy Schools Grant</w:t>
      </w:r>
      <w:r w:rsidRPr="005B0995">
        <w:rPr>
          <w:rFonts w:cstheme="minorHAnsi"/>
        </w:rPr>
        <w:t xml:space="preserve"> advances comprehensive school health by supporting projects that enhance health and wellness among school-aged children and youth to create sustainable healthy school communities. The Healthy Schools Grant enables school communities to infuse wellness into the culture of their schools by focusing on the priority health topics of Healthy Schools: healthy eating, mental health, physical activity, safety and injury prevention, sexual health, and substance abuse and addictions. The Healthy Schools Grant is available to all schools in Manitoba.</w:t>
      </w:r>
    </w:p>
    <w:p w14:paraId="7BEBD9F7" w14:textId="77777777" w:rsidR="00397BED" w:rsidRPr="005B0995" w:rsidRDefault="00397BED" w:rsidP="00397BED">
      <w:pPr>
        <w:ind w:left="720"/>
        <w:rPr>
          <w:rFonts w:cstheme="minorHAnsi"/>
        </w:rPr>
      </w:pPr>
      <w:r w:rsidRPr="005B0995">
        <w:rPr>
          <w:rFonts w:cstheme="minorHAnsi"/>
        </w:rPr>
        <w:t xml:space="preserve">Funding is also provided to community-based organizations to deliver health promotion programming and services in schools such as: </w:t>
      </w:r>
    </w:p>
    <w:p w14:paraId="2215C4EE" w14:textId="77777777" w:rsidR="00397BED" w:rsidRPr="005B0995" w:rsidRDefault="00397BED" w:rsidP="00397BED">
      <w:pPr>
        <w:pStyle w:val="ListParagraph"/>
        <w:ind w:left="1440"/>
        <w:rPr>
          <w:rFonts w:cstheme="minorHAnsi"/>
        </w:rPr>
      </w:pPr>
      <w:r w:rsidRPr="005B0995">
        <w:rPr>
          <w:rFonts w:cstheme="minorHAnsi"/>
          <w:b/>
        </w:rPr>
        <w:t>Project 11:</w:t>
      </w:r>
      <w:r w:rsidRPr="005B0995">
        <w:rPr>
          <w:rFonts w:cstheme="minorHAnsi"/>
        </w:rPr>
        <w:t xml:space="preserve"> a school-based mental health promotion program for students in kindergarten to Grade 12, available in French and English. This initiative includes virtual and in-person lessons and activities designed to improve mental health awareness and positive coping strategies for students. Lessons are aligned directly with curricular outcomes.</w:t>
      </w:r>
    </w:p>
    <w:p w14:paraId="38309D07" w14:textId="77777777" w:rsidR="00397BED" w:rsidRPr="005B0995" w:rsidRDefault="00397BED" w:rsidP="00397BED">
      <w:pPr>
        <w:pStyle w:val="ListParagraph"/>
        <w:rPr>
          <w:rFonts w:cstheme="minorHAnsi"/>
        </w:rPr>
      </w:pPr>
    </w:p>
    <w:p w14:paraId="3C04E2B8" w14:textId="77777777" w:rsidR="00397BED" w:rsidRPr="005B0995" w:rsidRDefault="00397BED" w:rsidP="00397BED">
      <w:pPr>
        <w:pStyle w:val="ListParagraph"/>
        <w:ind w:left="1440"/>
        <w:rPr>
          <w:rFonts w:cstheme="minorHAnsi"/>
        </w:rPr>
      </w:pPr>
      <w:r w:rsidRPr="005B0995">
        <w:rPr>
          <w:rFonts w:cstheme="minorHAnsi"/>
          <w:b/>
        </w:rPr>
        <w:t xml:space="preserve">Thrival </w:t>
      </w:r>
      <w:proofErr w:type="gramStart"/>
      <w:r w:rsidRPr="005B0995">
        <w:rPr>
          <w:rFonts w:cstheme="minorHAnsi"/>
          <w:b/>
        </w:rPr>
        <w:t>Kits:</w:t>
      </w:r>
      <w:proofErr w:type="gramEnd"/>
      <w:r w:rsidRPr="005B0995">
        <w:rPr>
          <w:rFonts w:cstheme="minorHAnsi"/>
        </w:rPr>
        <w:t xml:space="preserve"> are distributed to children in grades 4-6 across Manitoba to teach, encourage and support children to adopt positive mental health practices and embed these practices into their daily lives to promote positive well-being into adulthood.</w:t>
      </w:r>
    </w:p>
    <w:p w14:paraId="227A8A22" w14:textId="77777777" w:rsidR="00397BED" w:rsidRPr="005B0995" w:rsidRDefault="00397BED" w:rsidP="00397BED">
      <w:pPr>
        <w:ind w:left="720"/>
        <w:rPr>
          <w:rFonts w:eastAsia="Times New Roman" w:cstheme="minorHAnsi"/>
          <w:lang w:val="en-US" w:eastAsia="en-CA" w:bidi="en-US"/>
        </w:rPr>
      </w:pPr>
      <w:r w:rsidRPr="005B0995">
        <w:rPr>
          <w:rFonts w:eastAsia="Times New Roman" w:cstheme="minorHAnsi"/>
          <w:lang w:val="en-US" w:eastAsia="en-CA" w:bidi="en-US"/>
        </w:rPr>
        <w:t xml:space="preserve">The Healthy Schools Initiative encourages schools to use a </w:t>
      </w:r>
      <w:r w:rsidRPr="005B0995">
        <w:rPr>
          <w:rFonts w:eastAsia="Times New Roman" w:cstheme="minorHAnsi"/>
          <w:b/>
          <w:lang w:val="en-US" w:eastAsia="en-CA" w:bidi="en-US"/>
        </w:rPr>
        <w:t>CSH framework</w:t>
      </w:r>
      <w:r w:rsidRPr="005B0995">
        <w:rPr>
          <w:rFonts w:eastAsia="Times New Roman" w:cstheme="minorHAnsi"/>
          <w:lang w:val="en-US" w:eastAsia="en-CA" w:bidi="en-US"/>
        </w:rPr>
        <w:t xml:space="preserve"> from Canada’s Joint Consortium for School Health to support improved student health and learning outcomes. </w:t>
      </w:r>
      <w:r w:rsidRPr="005B0995">
        <w:rPr>
          <w:rFonts w:eastAsia="Times New Roman" w:cstheme="minorHAnsi"/>
          <w:b/>
          <w:lang w:val="en-US" w:eastAsia="en-CA" w:bidi="en-US"/>
        </w:rPr>
        <w:t>Healthy School Planners</w:t>
      </w:r>
      <w:r w:rsidRPr="005B0995">
        <w:rPr>
          <w:rFonts w:eastAsia="Times New Roman" w:cstheme="minorHAnsi"/>
          <w:lang w:val="en-US" w:eastAsia="en-CA" w:bidi="en-US"/>
        </w:rPr>
        <w:t xml:space="preserve"> are also encouraged to direct school decision-making and planning to improve the health of school communities. </w:t>
      </w:r>
    </w:p>
    <w:p w14:paraId="5211F34C" w14:textId="77777777" w:rsidR="00397BED" w:rsidRPr="005B0995" w:rsidRDefault="00397BED" w:rsidP="00397BED">
      <w:pPr>
        <w:ind w:left="720"/>
        <w:rPr>
          <w:rFonts w:eastAsia="Times New Roman" w:cstheme="minorHAnsi"/>
          <w:lang w:val="en-US" w:eastAsia="en-CA" w:bidi="en-US"/>
        </w:rPr>
      </w:pPr>
      <w:r w:rsidRPr="005B0995">
        <w:rPr>
          <w:rFonts w:eastAsia="Times New Roman" w:cstheme="minorHAnsi"/>
          <w:lang w:val="en-US" w:eastAsia="en-CA" w:bidi="en-US"/>
        </w:rPr>
        <w:t xml:space="preserve">Resources are created and available to all schools: </w:t>
      </w:r>
      <w:hyperlink r:id="rId140" w:history="1">
        <w:r w:rsidRPr="005B0995">
          <w:rPr>
            <w:rStyle w:val="Hyperlink"/>
            <w:rFonts w:eastAsia="Times New Roman" w:cstheme="minorHAnsi"/>
            <w:lang w:val="en-US" w:eastAsia="en-CA" w:bidi="en-US"/>
          </w:rPr>
          <w:t>Growing Up Ok!</w:t>
        </w:r>
      </w:hyperlink>
      <w:r w:rsidRPr="005B0995">
        <w:rPr>
          <w:rFonts w:eastAsia="Times New Roman" w:cstheme="minorHAnsi"/>
          <w:lang w:val="en-US" w:eastAsia="en-CA" w:bidi="en-US"/>
        </w:rPr>
        <w:t xml:space="preserve"> </w:t>
      </w:r>
    </w:p>
    <w:p w14:paraId="15AF8640" w14:textId="77777777" w:rsidR="00397BED" w:rsidRPr="005B0995" w:rsidRDefault="00397BED" w:rsidP="00397BED">
      <w:pPr>
        <w:rPr>
          <w:rStyle w:val="Heading1Char"/>
          <w:rFonts w:asciiTheme="minorHAnsi" w:hAnsiTheme="minorHAnsi" w:cstheme="minorHAnsi"/>
          <w:b/>
          <w:color w:val="auto"/>
          <w:sz w:val="22"/>
          <w:szCs w:val="22"/>
        </w:rPr>
      </w:pPr>
      <w:r w:rsidRPr="005B0995">
        <w:rPr>
          <w:rStyle w:val="Heading1Char"/>
          <w:rFonts w:asciiTheme="minorHAnsi" w:hAnsiTheme="minorHAnsi" w:cstheme="minorHAnsi"/>
          <w:color w:val="auto"/>
          <w:sz w:val="22"/>
          <w:szCs w:val="22"/>
        </w:rPr>
        <w:t>3. Manitoba has enhanced access to school-based mental health and addictions supports, expanding school-based clinical teams with psychiatric nurses and addictions support workers.</w:t>
      </w:r>
    </w:p>
    <w:p w14:paraId="09BDFE59" w14:textId="77777777" w:rsidR="00397BED" w:rsidRPr="005B0995" w:rsidRDefault="00397BED" w:rsidP="00397BED">
      <w:pPr>
        <w:rPr>
          <w:rStyle w:val="Heading1Char"/>
          <w:rFonts w:asciiTheme="minorHAnsi" w:hAnsiTheme="minorHAnsi" w:cstheme="minorHAnsi"/>
          <w:b/>
          <w:color w:val="auto"/>
          <w:sz w:val="22"/>
          <w:szCs w:val="22"/>
        </w:rPr>
      </w:pPr>
      <w:r w:rsidRPr="005B0995">
        <w:rPr>
          <w:rStyle w:val="Heading1Char"/>
          <w:rFonts w:asciiTheme="minorHAnsi" w:hAnsiTheme="minorHAnsi" w:cstheme="minorHAnsi"/>
          <w:color w:val="auto"/>
          <w:sz w:val="22"/>
          <w:szCs w:val="22"/>
        </w:rPr>
        <w:t xml:space="preserve">4. Manitoba Education and Early Childhood Learning released the document </w:t>
      </w:r>
      <w:r w:rsidRPr="005B0995">
        <w:rPr>
          <w:rStyle w:val="Heading1Char"/>
          <w:rFonts w:asciiTheme="minorHAnsi" w:hAnsiTheme="minorHAnsi" w:cstheme="minorHAnsi"/>
          <w:i/>
          <w:sz w:val="22"/>
          <w:szCs w:val="22"/>
        </w:rPr>
        <w:t>“</w:t>
      </w:r>
      <w:hyperlink r:id="rId141" w:history="1">
        <w:r w:rsidRPr="005B0995">
          <w:rPr>
            <w:rStyle w:val="Hyperlink"/>
            <w:rFonts w:cstheme="minorHAnsi"/>
            <w:i/>
          </w:rPr>
          <w:t>Connecting Mental Health Literacy and Well-Being to the Physical Education/Health Education Curriculum”</w:t>
        </w:r>
      </w:hyperlink>
      <w:r w:rsidRPr="005B0995">
        <w:rPr>
          <w:rStyle w:val="Heading1Char"/>
          <w:rFonts w:asciiTheme="minorHAnsi" w:hAnsiTheme="minorHAnsi" w:cstheme="minorHAnsi"/>
          <w:sz w:val="22"/>
          <w:szCs w:val="22"/>
        </w:rPr>
        <w:t xml:space="preserve"> </w:t>
      </w:r>
      <w:r w:rsidRPr="005B0995">
        <w:rPr>
          <w:rStyle w:val="Heading1Char"/>
          <w:rFonts w:asciiTheme="minorHAnsi" w:hAnsiTheme="minorHAnsi" w:cstheme="minorHAnsi"/>
          <w:color w:val="auto"/>
          <w:sz w:val="22"/>
          <w:szCs w:val="22"/>
        </w:rPr>
        <w:t xml:space="preserve">in the Fall of 2021. The aim of the document was to enhance understanding of the integration of mental health throughout the current Manitoba K-12 PE/HE Curriculum and to increase awareness of resources that were available to support the implementation of mental health outcomes in the PE/HE Curriculum. </w:t>
      </w:r>
    </w:p>
    <w:p w14:paraId="58D35F8B" w14:textId="77777777" w:rsidR="00397BED" w:rsidRPr="005B0995" w:rsidRDefault="00397BED" w:rsidP="00397BED">
      <w:pPr>
        <w:rPr>
          <w:rStyle w:val="Heading1Char"/>
          <w:rFonts w:asciiTheme="minorHAnsi" w:hAnsiTheme="minorHAnsi" w:cstheme="minorHAnsi"/>
          <w:b/>
          <w:color w:val="auto"/>
          <w:sz w:val="22"/>
          <w:szCs w:val="22"/>
        </w:rPr>
      </w:pPr>
      <w:r w:rsidRPr="005B0995">
        <w:rPr>
          <w:rStyle w:val="Heading1Char"/>
          <w:rFonts w:asciiTheme="minorHAnsi" w:hAnsiTheme="minorHAnsi" w:cstheme="minorHAnsi"/>
          <w:color w:val="auto"/>
          <w:sz w:val="22"/>
          <w:szCs w:val="22"/>
        </w:rPr>
        <w:t xml:space="preserve">5. Manitoba Education and Early Childhood Learning is currently in the process of redeveloping K-12 Physical Education/ Health Education Curriculum. Content is expected to be released in April of 2023. </w:t>
      </w:r>
    </w:p>
    <w:p w14:paraId="40052EB7" w14:textId="3AE4C92C" w:rsidR="00397BED" w:rsidRPr="00176321" w:rsidRDefault="00397BED" w:rsidP="00397BED">
      <w:pPr>
        <w:rPr>
          <w:rStyle w:val="Heading1Char"/>
          <w:rFonts w:ascii="Arial" w:hAnsi="Arial" w:cs="Arial"/>
          <w:b/>
          <w:szCs w:val="28"/>
        </w:rPr>
      </w:pPr>
      <w:r w:rsidRPr="005B0995">
        <w:rPr>
          <w:rStyle w:val="Heading1Char"/>
          <w:rFonts w:asciiTheme="minorHAnsi" w:hAnsiTheme="minorHAnsi" w:cstheme="minorHAnsi"/>
          <w:color w:val="auto"/>
          <w:sz w:val="22"/>
          <w:szCs w:val="22"/>
        </w:rPr>
        <w:t xml:space="preserve">6. Manitoba Education and Early Childhood Learning requires school divisions and funded independent schools to develop and implement Respect for Human Diversity Policies that helps Manitoba schools become safer, more equitable, and inclusive. </w:t>
      </w:r>
      <w:hyperlink r:id="rId142" w:history="1">
        <w:r w:rsidRPr="005B0995">
          <w:rPr>
            <w:rStyle w:val="Hyperlink"/>
            <w:rFonts w:cstheme="minorHAnsi"/>
          </w:rPr>
          <w:t>Safe and Caring Schools a Resource for Equity and Inclusion in Manitoba Schools</w:t>
        </w:r>
      </w:hyperlink>
      <w:r w:rsidRPr="005B0995">
        <w:rPr>
          <w:rStyle w:val="Heading1Char"/>
          <w:rFonts w:asciiTheme="minorHAnsi" w:hAnsiTheme="minorHAnsi" w:cstheme="minorHAnsi"/>
          <w:color w:val="auto"/>
          <w:sz w:val="22"/>
          <w:szCs w:val="22"/>
        </w:rPr>
        <w:t xml:space="preserve"> is a to</w:t>
      </w:r>
      <w:r w:rsidR="005B0995" w:rsidRPr="005B0995">
        <w:rPr>
          <w:rStyle w:val="Heading1Char"/>
          <w:rFonts w:asciiTheme="minorHAnsi" w:hAnsiTheme="minorHAnsi" w:cstheme="minorHAnsi"/>
          <w:color w:val="auto"/>
          <w:sz w:val="22"/>
          <w:szCs w:val="22"/>
        </w:rPr>
        <w:t>o</w:t>
      </w:r>
      <w:r w:rsidRPr="005B0995">
        <w:rPr>
          <w:rStyle w:val="Heading1Char"/>
          <w:rFonts w:asciiTheme="minorHAnsi" w:hAnsiTheme="minorHAnsi" w:cstheme="minorHAnsi"/>
          <w:color w:val="auto"/>
          <w:sz w:val="22"/>
          <w:szCs w:val="22"/>
        </w:rPr>
        <w:t xml:space="preserve">l for equity and inclusions with respect to diversity of sexuality and gender identity and expression. </w:t>
      </w:r>
      <w:hyperlink r:id="rId143" w:history="1">
        <w:r w:rsidRPr="005B0995">
          <w:rPr>
            <w:rStyle w:val="Hyperlink"/>
            <w:rFonts w:cstheme="minorHAnsi"/>
          </w:rPr>
          <w:t xml:space="preserve">Supporting </w:t>
        </w:r>
        <w:r w:rsidRPr="005B0995">
          <w:rPr>
            <w:rStyle w:val="Hyperlink"/>
            <w:rFonts w:cstheme="minorHAnsi"/>
          </w:rPr>
          <w:lastRenderedPageBreak/>
          <w:t>Transgender and Gender Diverse Students in Manitoba Schools</w:t>
        </w:r>
      </w:hyperlink>
      <w:r w:rsidRPr="005B0995">
        <w:rPr>
          <w:rStyle w:val="Heading1Char"/>
          <w:rFonts w:asciiTheme="minorHAnsi" w:hAnsiTheme="minorHAnsi" w:cstheme="minorHAnsi"/>
          <w:color w:val="auto"/>
          <w:sz w:val="22"/>
          <w:szCs w:val="22"/>
        </w:rPr>
        <w:t xml:space="preserve">, provides guidelines for ensuring schools are safe and respectful places for transgender and gender diverse students. </w:t>
      </w:r>
      <w:hyperlink r:id="rId144" w:history="1">
        <w:r w:rsidRPr="005B0995">
          <w:rPr>
            <w:rStyle w:val="Hyperlink"/>
            <w:rFonts w:cstheme="minorHAnsi"/>
          </w:rPr>
          <w:t>Responding to Religious Diversity in Manitoba Schools</w:t>
        </w:r>
      </w:hyperlink>
      <w:r w:rsidRPr="005B0995">
        <w:rPr>
          <w:rStyle w:val="Heading1Char"/>
          <w:rFonts w:asciiTheme="minorHAnsi" w:hAnsiTheme="minorHAnsi" w:cstheme="minorHAnsi"/>
          <w:sz w:val="22"/>
          <w:szCs w:val="22"/>
        </w:rPr>
        <w:t xml:space="preserve">, </w:t>
      </w:r>
      <w:r w:rsidRPr="005B0995">
        <w:rPr>
          <w:rStyle w:val="Heading1Char"/>
          <w:rFonts w:asciiTheme="minorHAnsi" w:hAnsiTheme="minorHAnsi" w:cstheme="minorHAnsi"/>
          <w:color w:val="auto"/>
          <w:sz w:val="22"/>
          <w:szCs w:val="22"/>
        </w:rPr>
        <w:t xml:space="preserve">helps educators respond to the needs of religiously diverse students. </w:t>
      </w:r>
      <w:hyperlink r:id="rId145" w:history="1">
        <w:r w:rsidRPr="005B0995">
          <w:rPr>
            <w:rStyle w:val="Hyperlink"/>
            <w:rFonts w:cstheme="minorHAnsi"/>
          </w:rPr>
          <w:t>Creating Racism-Free Schools through Critical/Courageous Conversations on Race</w:t>
        </w:r>
      </w:hyperlink>
      <w:r w:rsidRPr="005B0995">
        <w:rPr>
          <w:rStyle w:val="Heading1Char"/>
          <w:rFonts w:asciiTheme="minorHAnsi" w:hAnsiTheme="minorHAnsi" w:cstheme="minorHAnsi"/>
          <w:sz w:val="22"/>
          <w:szCs w:val="22"/>
        </w:rPr>
        <w:t xml:space="preserve"> </w:t>
      </w:r>
      <w:r w:rsidRPr="005B0995">
        <w:rPr>
          <w:rStyle w:val="Heading1Char"/>
          <w:rFonts w:asciiTheme="minorHAnsi" w:hAnsiTheme="minorHAnsi" w:cstheme="minorHAnsi"/>
          <w:color w:val="auto"/>
          <w:sz w:val="22"/>
          <w:szCs w:val="22"/>
        </w:rPr>
        <w:t xml:space="preserve">helps inform educators on the effects of racism and how to create equitable, inclusive classrooms. </w:t>
      </w:r>
      <w:hyperlink r:id="rId146" w:history="1">
        <w:r w:rsidRPr="005B0995">
          <w:rPr>
            <w:rStyle w:val="Hyperlink"/>
            <w:rFonts w:cstheme="minorHAnsi"/>
          </w:rPr>
          <w:t>Critical/Courageous Conversations on Race: What your child is learning at school and how you can help</w:t>
        </w:r>
      </w:hyperlink>
      <w:r w:rsidRPr="005B0995">
        <w:rPr>
          <w:rStyle w:val="Heading1Char"/>
          <w:rFonts w:asciiTheme="minorHAnsi" w:hAnsiTheme="minorHAnsi" w:cstheme="minorHAnsi"/>
          <w:sz w:val="22"/>
          <w:szCs w:val="22"/>
        </w:rPr>
        <w:t xml:space="preserve"> </w:t>
      </w:r>
      <w:r w:rsidRPr="005B0995">
        <w:rPr>
          <w:rStyle w:val="Heading1Char"/>
          <w:rFonts w:asciiTheme="minorHAnsi" w:hAnsiTheme="minorHAnsi" w:cstheme="minorHAnsi"/>
          <w:color w:val="auto"/>
          <w:sz w:val="22"/>
          <w:szCs w:val="22"/>
        </w:rPr>
        <w:t>is a parent’s version of the Creating Racism Free Schools Document</w:t>
      </w:r>
    </w:p>
    <w:p w14:paraId="21DDE671" w14:textId="77777777" w:rsidR="00397BED" w:rsidRPr="00A458C1" w:rsidRDefault="00397BED" w:rsidP="00397BED">
      <w:pPr>
        <w:rPr>
          <w:rFonts w:eastAsia="Times New Roman"/>
          <w:szCs w:val="20"/>
          <w:lang w:val="en-US" w:eastAsia="en-CA" w:bidi="en-US"/>
        </w:rPr>
      </w:pPr>
      <w:r w:rsidRPr="00A458C1">
        <w:rPr>
          <w:rFonts w:eastAsia="Times New Roman"/>
          <w:szCs w:val="20"/>
          <w:lang w:val="en-US" w:eastAsia="en-CA" w:bidi="en-US"/>
        </w:rPr>
        <w:tab/>
      </w:r>
    </w:p>
    <w:p w14:paraId="49018EFB" w14:textId="77777777" w:rsidR="00397BED" w:rsidRPr="00883FD4" w:rsidRDefault="00397BED" w:rsidP="00424491">
      <w:pPr>
        <w:rPr>
          <w:b/>
          <w:color w:val="BF8F00" w:themeColor="accent4" w:themeShade="BF"/>
        </w:rPr>
      </w:pPr>
    </w:p>
    <w:p w14:paraId="761F0177" w14:textId="2A025FD8" w:rsidR="00424491" w:rsidRPr="00883FD4" w:rsidRDefault="00397BED" w:rsidP="00424491">
      <w:pPr>
        <w:rPr>
          <w:rFonts w:ascii="Franklin Gothic Book" w:hAnsi="Franklin Gothic Book" w:cstheme="minorHAnsi"/>
          <w:b/>
          <w:color w:val="BF8F00" w:themeColor="accent4" w:themeShade="BF"/>
          <w:sz w:val="48"/>
          <w:szCs w:val="48"/>
        </w:rPr>
      </w:pPr>
      <w:r w:rsidRPr="00883FD4">
        <w:rPr>
          <w:b/>
          <w:color w:val="BF8F00" w:themeColor="accent4" w:themeShade="BF"/>
        </w:rPr>
        <w:t xml:space="preserve">APPENDIX E: </w:t>
      </w:r>
      <w:r w:rsidR="00424491" w:rsidRPr="00883FD4">
        <w:rPr>
          <w:b/>
          <w:color w:val="BF8F00" w:themeColor="accent4" w:themeShade="BF"/>
        </w:rPr>
        <w:t>ONTARIO</w:t>
      </w:r>
      <w:r w:rsidR="00424491" w:rsidRPr="00883FD4">
        <w:rPr>
          <w:rFonts w:ascii="Franklin Gothic Book" w:hAnsi="Franklin Gothic Book" w:cstheme="minorHAnsi"/>
          <w:b/>
          <w:color w:val="BF8F00" w:themeColor="accent4" w:themeShade="BF"/>
          <w:sz w:val="48"/>
          <w:szCs w:val="48"/>
        </w:rPr>
        <w:t xml:space="preserve"> </w:t>
      </w:r>
    </w:p>
    <w:p w14:paraId="05A86985" w14:textId="34C49F46" w:rsidR="00424491" w:rsidRDefault="00424491" w:rsidP="00424491">
      <w:pPr>
        <w:rPr>
          <w:rFonts w:ascii="Franklin Gothic Book" w:hAnsi="Franklin Gothic Book" w:cstheme="minorHAnsi"/>
          <w:b/>
          <w:sz w:val="48"/>
          <w:szCs w:val="48"/>
        </w:rPr>
      </w:pPr>
      <w:r>
        <w:rPr>
          <w:rFonts w:ascii="Franklin Gothic Book" w:hAnsi="Franklin Gothic Book" w:cstheme="minorHAnsi"/>
          <w:b/>
          <w:sz w:val="48"/>
          <w:szCs w:val="48"/>
        </w:rPr>
        <w:t xml:space="preserve">Ontario   </w:t>
      </w:r>
      <w:r>
        <w:rPr>
          <w:rFonts w:ascii="Franklin Gothic Book" w:hAnsi="Franklin Gothic Book" w:cstheme="minorHAnsi"/>
          <w:b/>
          <w:noProof/>
          <w:sz w:val="48"/>
          <w:szCs w:val="48"/>
          <w:lang w:val="en-US"/>
        </w:rPr>
        <w:drawing>
          <wp:inline distT="0" distB="0" distL="0" distR="0" wp14:anchorId="5021BDD1" wp14:editId="397BEBD8">
            <wp:extent cx="1026021" cy="514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3px-Flag_of_Ontario.svg.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039328" cy="521021"/>
                    </a:xfrm>
                    <a:prstGeom prst="rect">
                      <a:avLst/>
                    </a:prstGeom>
                  </pic:spPr>
                </pic:pic>
              </a:graphicData>
            </a:graphic>
          </wp:inline>
        </w:drawing>
      </w:r>
    </w:p>
    <w:p w14:paraId="28E4BB2E" w14:textId="52BA76C8" w:rsidR="00424491" w:rsidRPr="0024160C" w:rsidRDefault="00424491" w:rsidP="00424491">
      <w:pPr>
        <w:shd w:val="clear" w:color="auto" w:fill="FFFFFF"/>
        <w:outlineLvl w:val="0"/>
        <w:rPr>
          <w:rStyle w:val="Heading1Char"/>
          <w:rFonts w:ascii="Arial" w:hAnsi="Arial" w:cs="Arial"/>
          <w:bCs/>
          <w:sz w:val="24"/>
          <w:szCs w:val="24"/>
        </w:rPr>
      </w:pPr>
      <w:r w:rsidRPr="00B71B69">
        <w:rPr>
          <w:rStyle w:val="Heading1Char"/>
          <w:sz w:val="28"/>
          <w:szCs w:val="28"/>
        </w:rPr>
        <w:t xml:space="preserve">SCHOOL-BASED MENTAL HEALTH LEGISLATION, POLICIES / </w:t>
      </w:r>
      <w:r w:rsidRPr="00424491">
        <w:rPr>
          <w:rStyle w:val="Heading1Char"/>
          <w:rFonts w:cstheme="majorHAnsi"/>
          <w:sz w:val="28"/>
          <w:szCs w:val="28"/>
        </w:rPr>
        <w:t>GUIDELINES</w:t>
      </w:r>
    </w:p>
    <w:p w14:paraId="69ED9F76" w14:textId="77777777" w:rsidR="00424491" w:rsidRPr="00424491" w:rsidRDefault="00424491" w:rsidP="00424491">
      <w:pPr>
        <w:widowControl w:val="0"/>
        <w:autoSpaceDE w:val="0"/>
        <w:autoSpaceDN w:val="0"/>
        <w:adjustRightInd w:val="0"/>
        <w:spacing w:after="0" w:line="240" w:lineRule="auto"/>
        <w:rPr>
          <w:rFonts w:cstheme="minorHAnsi"/>
          <w:highlight w:val="yellow"/>
        </w:rPr>
      </w:pPr>
      <w:r w:rsidRPr="00424491">
        <w:rPr>
          <w:rFonts w:cstheme="minorHAnsi"/>
        </w:rPr>
        <w:t xml:space="preserve">Currently there is no legislative direction in the </w:t>
      </w:r>
      <w:r w:rsidRPr="00424491">
        <w:rPr>
          <w:rFonts w:cstheme="minorHAnsi"/>
          <w:u w:val="single"/>
        </w:rPr>
        <w:t>Education Act</w:t>
      </w:r>
      <w:r w:rsidRPr="00424491">
        <w:rPr>
          <w:rFonts w:cstheme="minorHAnsi"/>
        </w:rPr>
        <w:t xml:space="preserve"> that requires district school boards to provide mental health supports for students.</w:t>
      </w:r>
    </w:p>
    <w:p w14:paraId="5C0B6435" w14:textId="77777777" w:rsidR="00424491" w:rsidRPr="00424491" w:rsidRDefault="00424491" w:rsidP="00424491">
      <w:pPr>
        <w:widowControl w:val="0"/>
        <w:autoSpaceDE w:val="0"/>
        <w:autoSpaceDN w:val="0"/>
        <w:adjustRightInd w:val="0"/>
        <w:spacing w:after="0" w:line="240" w:lineRule="auto"/>
        <w:rPr>
          <w:rFonts w:cstheme="minorHAnsi"/>
          <w:highlight w:val="yellow"/>
        </w:rPr>
      </w:pPr>
    </w:p>
    <w:p w14:paraId="3C102623" w14:textId="77777777" w:rsidR="00424491" w:rsidRPr="00424491" w:rsidRDefault="00424491" w:rsidP="00424491">
      <w:pPr>
        <w:widowControl w:val="0"/>
        <w:autoSpaceDE w:val="0"/>
        <w:autoSpaceDN w:val="0"/>
        <w:adjustRightInd w:val="0"/>
        <w:spacing w:after="0" w:line="240" w:lineRule="auto"/>
        <w:rPr>
          <w:rFonts w:cstheme="minorHAnsi"/>
        </w:rPr>
      </w:pPr>
      <w:r w:rsidRPr="00424491">
        <w:rPr>
          <w:rFonts w:cstheme="minorHAnsi"/>
        </w:rPr>
        <w:t xml:space="preserve">However, the </w:t>
      </w:r>
      <w:r w:rsidRPr="00424491">
        <w:rPr>
          <w:rFonts w:cstheme="minorHAnsi"/>
          <w:u w:val="single"/>
        </w:rPr>
        <w:t>Education Act</w:t>
      </w:r>
      <w:r w:rsidRPr="00424491">
        <w:rPr>
          <w:rFonts w:cstheme="minorHAnsi"/>
        </w:rPr>
        <w:t xml:space="preserve"> requires all school boards “promote student achievement and well-being and promote a positive school climate that is inclusive and accepting of all pupils” (Section 169.1, </w:t>
      </w:r>
      <w:r w:rsidRPr="00424491">
        <w:rPr>
          <w:rFonts w:cstheme="minorHAnsi"/>
          <w:u w:val="single"/>
        </w:rPr>
        <w:t>Education Act</w:t>
      </w:r>
      <w:r w:rsidRPr="00424491">
        <w:rPr>
          <w:rFonts w:cstheme="minorHAnsi"/>
        </w:rPr>
        <w:t>).</w:t>
      </w:r>
    </w:p>
    <w:p w14:paraId="5293E13C" w14:textId="77777777" w:rsidR="00424491" w:rsidRPr="00424491" w:rsidRDefault="00424491" w:rsidP="00424491">
      <w:pPr>
        <w:pStyle w:val="NormalWeb"/>
        <w:spacing w:after="134" w:line="216" w:lineRule="auto"/>
        <w:rPr>
          <w:rFonts w:asciiTheme="minorHAnsi" w:hAnsiTheme="minorHAnsi" w:cstheme="minorHAnsi"/>
          <w:sz w:val="22"/>
          <w:szCs w:val="22"/>
        </w:rPr>
      </w:pPr>
    </w:p>
    <w:p w14:paraId="0E349071" w14:textId="77777777" w:rsidR="00424491" w:rsidRPr="00424491" w:rsidRDefault="00424491" w:rsidP="00424491">
      <w:pPr>
        <w:rPr>
          <w:rFonts w:cstheme="minorHAnsi"/>
        </w:rPr>
      </w:pPr>
      <w:r w:rsidRPr="00424491">
        <w:rPr>
          <w:rFonts w:cstheme="minorHAnsi"/>
        </w:rPr>
        <w:t xml:space="preserve">Beginning in 2011, the government launched a cross-government Mental Health and Addictions strategy. The development of the strategy involved multiple ministries with the intention of creating a more integrated and responsive mental health system across the lifespan. The first area of focus was the child and youth mental health system. It was recognized that schools </w:t>
      </w:r>
      <w:r w:rsidRPr="00424491">
        <w:rPr>
          <w:rFonts w:cstheme="minorHAnsi"/>
          <w:color w:val="000000"/>
        </w:rPr>
        <w:t>are an ideal place for mental health promotion, prevention and early intervention services.</w:t>
      </w:r>
      <w:r w:rsidRPr="00424491">
        <w:rPr>
          <w:rFonts w:cstheme="minorHAnsi"/>
        </w:rPr>
        <w:t xml:space="preserve"> </w:t>
      </w:r>
    </w:p>
    <w:p w14:paraId="11960A22" w14:textId="5625DF3B" w:rsidR="00424491" w:rsidRPr="00424491" w:rsidRDefault="00424491" w:rsidP="00424491">
      <w:pPr>
        <w:rPr>
          <w:rFonts w:cstheme="minorHAnsi"/>
        </w:rPr>
      </w:pPr>
      <w:r w:rsidRPr="00424491">
        <w:rPr>
          <w:rFonts w:cstheme="minorHAnsi"/>
        </w:rPr>
        <w:t xml:space="preserve">Prior to 2011, a number of district school boards were providing mental health supports to students; some district school boards had been doing this for quite some time. However, 2011 marked the beginning of the Ministry of Education’s systematic effort to build a consistent approach to student mental health across all 72 district school boards. </w:t>
      </w:r>
    </w:p>
    <w:p w14:paraId="440F6DFA" w14:textId="08BB19B4" w:rsidR="00424491" w:rsidRPr="00424491" w:rsidRDefault="00883FD4" w:rsidP="00424491">
      <w:pPr>
        <w:rPr>
          <w:rFonts w:cstheme="minorHAnsi"/>
        </w:rPr>
      </w:pPr>
      <w:r w:rsidRPr="0005323B">
        <w:rPr>
          <w:rFonts w:ascii="Arial" w:hAnsi="Arial" w:cs="Arial"/>
          <w:noProof/>
          <w:color w:val="000000"/>
          <w:sz w:val="24"/>
          <w:szCs w:val="24"/>
          <w:lang w:val="en-US"/>
        </w:rPr>
        <w:drawing>
          <wp:anchor distT="0" distB="0" distL="114300" distR="114300" simplePos="0" relativeHeight="251665408" behindDoc="1" locked="0" layoutInCell="1" allowOverlap="1" wp14:anchorId="62138D0A" wp14:editId="5628BF3A">
            <wp:simplePos x="0" y="0"/>
            <wp:positionH relativeFrom="column">
              <wp:posOffset>2873375</wp:posOffset>
            </wp:positionH>
            <wp:positionV relativeFrom="paragraph">
              <wp:posOffset>476250</wp:posOffset>
            </wp:positionV>
            <wp:extent cx="3902710" cy="4690745"/>
            <wp:effectExtent l="0" t="0" r="2540" b="0"/>
            <wp:wrapTight wrapText="bothSides">
              <wp:wrapPolygon edited="0">
                <wp:start x="0" y="0"/>
                <wp:lineTo x="0" y="21492"/>
                <wp:lineTo x="21509" y="21492"/>
                <wp:lineTo x="21509" y="0"/>
                <wp:lineTo x="0" y="0"/>
              </wp:wrapPolygon>
            </wp:wrapTight>
            <wp:docPr id="10" name="Content Placeholder 6">
              <a:extLst xmlns:a="http://schemas.openxmlformats.org/drawingml/2006/main">
                <a:ext uri="{FF2B5EF4-FFF2-40B4-BE49-F238E27FC236}">
                  <a16:creationId xmlns:a16="http://schemas.microsoft.com/office/drawing/2014/main" id="{7B413A8D-73D9-4DB5-BC2D-0778E49480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B413A8D-73D9-4DB5-BC2D-0778E4948099}"/>
                        </a:ext>
                      </a:extLst>
                    </pic:cNvPr>
                    <pic:cNvPicPr>
                      <a:picLocks noGrp="1"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902710" cy="4690745"/>
                    </a:xfrm>
                    <a:prstGeom prst="rect">
                      <a:avLst/>
                    </a:prstGeom>
                  </pic:spPr>
                </pic:pic>
              </a:graphicData>
            </a:graphic>
            <wp14:sizeRelH relativeFrom="page">
              <wp14:pctWidth>0</wp14:pctWidth>
            </wp14:sizeRelH>
            <wp14:sizeRelV relativeFrom="page">
              <wp14:pctHeight>0</wp14:pctHeight>
            </wp14:sizeRelV>
          </wp:anchor>
        </w:drawing>
      </w:r>
      <w:r w:rsidR="00424491" w:rsidRPr="00424491">
        <w:rPr>
          <w:rFonts w:cstheme="minorHAnsi"/>
        </w:rPr>
        <w:t xml:space="preserve">From 2011 to 2017, this included creating the necessary conditions and capacity for implementing an evidence-based approach to student mental health across the province. The ministry focused on creating a comprehensive mental health prevention, promotion, and early intervention structure of supports for all schools. </w:t>
      </w:r>
    </w:p>
    <w:p w14:paraId="1BC0201C" w14:textId="42607025" w:rsidR="00424491" w:rsidRDefault="00424491" w:rsidP="00F05B6F">
      <w:pPr>
        <w:rPr>
          <w:rFonts w:ascii="Arial" w:hAnsi="Arial" w:cs="Arial"/>
          <w:color w:val="000000"/>
          <w:sz w:val="24"/>
          <w:szCs w:val="24"/>
        </w:rPr>
      </w:pPr>
      <w:r w:rsidRPr="00424491">
        <w:rPr>
          <w:rFonts w:cstheme="minorHAnsi"/>
          <w:snapToGrid w:val="0"/>
        </w:rPr>
        <w:t xml:space="preserve">From the outset, </w:t>
      </w:r>
      <w:r w:rsidRPr="00424491">
        <w:rPr>
          <w:rFonts w:cstheme="minorHAnsi"/>
        </w:rPr>
        <w:t xml:space="preserve">Ontario determined that its school-based mental health model would be assets-based rather than utilize a medical model focused on the diagnoses and treatment of mental illness. Ontario promotes a tiered approach to mental health intervention </w:t>
      </w:r>
      <w:r w:rsidRPr="00424491">
        <w:rPr>
          <w:rFonts w:cstheme="minorHAnsi"/>
          <w:color w:val="000000"/>
        </w:rPr>
        <w:t xml:space="preserve">that supports well-being for all students (Tier 1 – Promotion and Early Identification), more targeted evidence-based help for students requiring additional support and for students that require more intensive treatment (Tier 2 – Prevention and Early Intervention), access to services from community partners when this is required (Tier 3 Intervention and Pathways to Care). Multi-tiered models of support are useful for managing student mental health in schools in regular times but are even more critical when responding to existing and emerging student mental health needs. The following diagram (Aligned and Integrated Model [AIM]) visually explains the tiered approach to mental health intervention in Ontario schools. </w:t>
      </w:r>
    </w:p>
    <w:p w14:paraId="349CA126" w14:textId="77777777" w:rsidR="00424491" w:rsidRPr="00424491" w:rsidRDefault="00424491" w:rsidP="00424491">
      <w:pPr>
        <w:rPr>
          <w:rFonts w:cstheme="minorHAnsi"/>
        </w:rPr>
      </w:pPr>
      <w:r w:rsidRPr="00424491">
        <w:rPr>
          <w:rFonts w:cstheme="minorHAnsi"/>
        </w:rPr>
        <w:t>As a starting point, the Ministry of Education made the following initial strategic investments in student mental health:</w:t>
      </w:r>
    </w:p>
    <w:p w14:paraId="77DEF383" w14:textId="77777777" w:rsidR="00424491" w:rsidRPr="00424491" w:rsidRDefault="00424491" w:rsidP="00424491">
      <w:pPr>
        <w:pStyle w:val="NormalWeb"/>
        <w:numPr>
          <w:ilvl w:val="0"/>
          <w:numId w:val="23"/>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 xml:space="preserve">Amended the education curriculum as part of the regular curriculum review process starting in 2011/12, by enhancing health promotion, emphasizing healthy development and optimal mental health. </w:t>
      </w:r>
    </w:p>
    <w:p w14:paraId="3F30D815" w14:textId="77777777" w:rsidR="00424491" w:rsidRPr="00424491" w:rsidRDefault="00424491" w:rsidP="00424491">
      <w:pPr>
        <w:pStyle w:val="NormalWeb"/>
        <w:numPr>
          <w:ilvl w:val="0"/>
          <w:numId w:val="23"/>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 xml:space="preserve">Developed a K-12 Resource Guide to provide educators with information on </w:t>
      </w:r>
      <w:r w:rsidRPr="00424491">
        <w:rPr>
          <w:rFonts w:asciiTheme="minorHAnsi" w:hAnsiTheme="minorHAnsi" w:cstheme="minorHAnsi"/>
          <w:sz w:val="22"/>
          <w:szCs w:val="22"/>
        </w:rPr>
        <w:lastRenderedPageBreak/>
        <w:t xml:space="preserve">promotion of healthy development, the early signs of mental health and addiction issues, and strategies that can be used in the classroom to support students. </w:t>
      </w:r>
    </w:p>
    <w:p w14:paraId="4FDE8242" w14:textId="77777777" w:rsidR="00424491" w:rsidRPr="00424491" w:rsidRDefault="00424491" w:rsidP="00424491">
      <w:pPr>
        <w:pStyle w:val="NormalWeb"/>
        <w:numPr>
          <w:ilvl w:val="0"/>
          <w:numId w:val="23"/>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 xml:space="preserve">Created School Mental Health ASSIST, now renamed School Mental Health Ontario (SMH-ON), an implementation support team with clinical expertise to work with district school boards on student mental health and well-being, with a focus on differentiated capacity-building for a variety of school-based professionals and effective implementation of mental health promotion and prevention programming.  </w:t>
      </w:r>
    </w:p>
    <w:p w14:paraId="2637F5A5" w14:textId="77777777" w:rsidR="00424491" w:rsidRPr="00424491" w:rsidRDefault="00424491" w:rsidP="00424491">
      <w:pPr>
        <w:pStyle w:val="NormalWeb"/>
        <w:numPr>
          <w:ilvl w:val="0"/>
          <w:numId w:val="23"/>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 xml:space="preserve">Funded a Mental Health Leader position in each district school board to lead the development and implementation of a mental health strategy tailored to the local conditions and needs of each district school board. The ministry requires all district school boards to have a three-year board level strategy and one-year action plan that includes support for principals and educators by providing mental health literacy training and facilitating collaboration with both district school board and community mental health providers. These new “Mental Health Leader” positions were rolled out over a three-year timeframe, with all district school boards having a mental health leader and district school board mental health strategy and action plan in place for the 2014-15 school year. </w:t>
      </w:r>
    </w:p>
    <w:p w14:paraId="4BD78259" w14:textId="77777777" w:rsidR="00424491" w:rsidRPr="00424491" w:rsidRDefault="00424491" w:rsidP="00424491">
      <w:pPr>
        <w:pStyle w:val="NormalWeb"/>
        <w:numPr>
          <w:ilvl w:val="0"/>
          <w:numId w:val="23"/>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Provided support for district school boards to provide mental health literacy training for all educators in the province by making available literacy resources to support professional learning opportunities focused on capacity building in mental health and addictions to support students with mental health and addiction issues.</w:t>
      </w:r>
    </w:p>
    <w:p w14:paraId="7C7E44CC" w14:textId="77777777" w:rsidR="00424491" w:rsidRPr="00424491" w:rsidRDefault="00424491" w:rsidP="00424491">
      <w:pPr>
        <w:pStyle w:val="NormalWeb"/>
        <w:spacing w:after="134" w:line="276" w:lineRule="auto"/>
        <w:rPr>
          <w:rFonts w:asciiTheme="minorHAnsi" w:hAnsiTheme="minorHAnsi" w:cstheme="minorHAnsi"/>
          <w:sz w:val="22"/>
          <w:szCs w:val="22"/>
        </w:rPr>
      </w:pPr>
      <w:r w:rsidRPr="00424491">
        <w:rPr>
          <w:rFonts w:asciiTheme="minorHAnsi" w:hAnsiTheme="minorHAnsi" w:cstheme="minorHAnsi"/>
          <w:sz w:val="22"/>
          <w:szCs w:val="22"/>
        </w:rPr>
        <w:t xml:space="preserve">The Ministry of Education was very deliberate and methodical in its approach to supporting student mental health. From 2011 to 2017, working very closely with the ministry’s implementation partner, School Mental Health Ontario (SMH-ON), there was a sustained focus on systematically creating and supporting district school board mental health leadership teams across all 72 provincially funded district school boards to support and provide a consistent, evidence-based approach to student mental health. </w:t>
      </w:r>
    </w:p>
    <w:p w14:paraId="132251A1" w14:textId="77777777" w:rsidR="00424491" w:rsidRPr="00424491" w:rsidRDefault="00424491" w:rsidP="00424491">
      <w:pPr>
        <w:widowControl w:val="0"/>
        <w:spacing w:before="240"/>
        <w:contextualSpacing/>
        <w:rPr>
          <w:rFonts w:cstheme="minorHAnsi"/>
          <w:snapToGrid w:val="0"/>
        </w:rPr>
      </w:pPr>
      <w:r w:rsidRPr="00424491">
        <w:rPr>
          <w:rFonts w:cstheme="minorHAnsi"/>
          <w:snapToGrid w:val="0"/>
        </w:rPr>
        <w:t>From its inception, SMH-ON has been instrumental in helping district school boards to build the foundation, capacity and support for effective and sustainable school mental health practices that are evidence-informed and aligned with Ontario’s school priorities and processes.</w:t>
      </w:r>
    </w:p>
    <w:p w14:paraId="26A2495C" w14:textId="77777777" w:rsidR="00424491" w:rsidRPr="00424491" w:rsidRDefault="00424491" w:rsidP="00424491">
      <w:pPr>
        <w:pStyle w:val="NormalWeb"/>
        <w:spacing w:after="134" w:line="276" w:lineRule="auto"/>
        <w:rPr>
          <w:rFonts w:asciiTheme="minorHAnsi" w:hAnsiTheme="minorHAnsi" w:cstheme="minorHAnsi"/>
          <w:sz w:val="22"/>
          <w:szCs w:val="22"/>
        </w:rPr>
      </w:pPr>
      <w:r w:rsidRPr="00424491">
        <w:rPr>
          <w:rFonts w:asciiTheme="minorHAnsi" w:hAnsiTheme="minorHAnsi" w:cstheme="minorHAnsi"/>
          <w:sz w:val="22"/>
          <w:szCs w:val="22"/>
        </w:rPr>
        <w:t xml:space="preserve">During this first phase of implementation support, SMH-ON focused on establishing foundations for effective school mental health practices alongside key stakeholder groups, including teacher federations and principal associations. System and school leaders, particularly Mental Health Leaders and Superintendents with responsibility for mental health, were instrumental in the co-design and co-creation of many of the SMH-ON resources. The collaboration with district school boards and partners remains a cornerstone of Ontario’s approach. </w:t>
      </w:r>
    </w:p>
    <w:p w14:paraId="3AE506EB" w14:textId="77777777" w:rsidR="00424491" w:rsidRPr="00424491" w:rsidRDefault="00424491" w:rsidP="00424491">
      <w:pPr>
        <w:rPr>
          <w:rFonts w:cstheme="minorHAnsi"/>
        </w:rPr>
      </w:pPr>
      <w:r w:rsidRPr="00424491">
        <w:rPr>
          <w:rFonts w:cstheme="minorHAnsi"/>
        </w:rPr>
        <w:t xml:space="preserve">The six key strategic priorities of this initial development phase were: </w:t>
      </w:r>
    </w:p>
    <w:p w14:paraId="7F473D8F" w14:textId="77777777" w:rsidR="00424491" w:rsidRPr="00424491" w:rsidRDefault="00424491" w:rsidP="00424491">
      <w:pPr>
        <w:pStyle w:val="ListParagraph"/>
        <w:numPr>
          <w:ilvl w:val="0"/>
          <w:numId w:val="21"/>
        </w:numPr>
        <w:spacing w:after="200" w:line="276" w:lineRule="auto"/>
        <w:jc w:val="both"/>
        <w:rPr>
          <w:rFonts w:cstheme="minorHAnsi"/>
        </w:rPr>
      </w:pPr>
      <w:r w:rsidRPr="00424491">
        <w:rPr>
          <w:rFonts w:cstheme="minorHAnsi"/>
        </w:rPr>
        <w:t xml:space="preserve">Establish organizational conditions; </w:t>
      </w:r>
    </w:p>
    <w:p w14:paraId="6B118F22" w14:textId="77777777" w:rsidR="00424491" w:rsidRPr="00424491" w:rsidRDefault="00424491" w:rsidP="00424491">
      <w:pPr>
        <w:pStyle w:val="ListParagraph"/>
        <w:numPr>
          <w:ilvl w:val="0"/>
          <w:numId w:val="21"/>
        </w:numPr>
        <w:spacing w:after="200" w:line="276" w:lineRule="auto"/>
        <w:jc w:val="both"/>
        <w:rPr>
          <w:rFonts w:cstheme="minorHAnsi"/>
        </w:rPr>
      </w:pPr>
      <w:r w:rsidRPr="00424491">
        <w:rPr>
          <w:rFonts w:cstheme="minorHAnsi"/>
        </w:rPr>
        <w:t xml:space="preserve">Build capacity; </w:t>
      </w:r>
    </w:p>
    <w:p w14:paraId="1BACF2AE" w14:textId="77777777" w:rsidR="00424491" w:rsidRPr="00424491" w:rsidRDefault="00424491" w:rsidP="00424491">
      <w:pPr>
        <w:pStyle w:val="ListParagraph"/>
        <w:numPr>
          <w:ilvl w:val="0"/>
          <w:numId w:val="21"/>
        </w:numPr>
        <w:spacing w:after="200" w:line="276" w:lineRule="auto"/>
        <w:jc w:val="both"/>
        <w:rPr>
          <w:rFonts w:cstheme="minorHAnsi"/>
        </w:rPr>
      </w:pPr>
      <w:r w:rsidRPr="00424491">
        <w:rPr>
          <w:rFonts w:cstheme="minorHAnsi"/>
        </w:rPr>
        <w:t xml:space="preserve">Introduce evidence-based mental health promotion and prevention programming for all students; </w:t>
      </w:r>
    </w:p>
    <w:p w14:paraId="54E6C345" w14:textId="77777777" w:rsidR="00424491" w:rsidRPr="00424491" w:rsidRDefault="00424491" w:rsidP="00424491">
      <w:pPr>
        <w:pStyle w:val="ListParagraph"/>
        <w:numPr>
          <w:ilvl w:val="0"/>
          <w:numId w:val="21"/>
        </w:numPr>
        <w:spacing w:after="200" w:line="276" w:lineRule="auto"/>
        <w:jc w:val="both"/>
        <w:rPr>
          <w:rFonts w:cstheme="minorHAnsi"/>
        </w:rPr>
      </w:pPr>
      <w:r w:rsidRPr="00424491">
        <w:rPr>
          <w:rFonts w:cstheme="minorHAnsi"/>
        </w:rPr>
        <w:t xml:space="preserve">Support specific populations; </w:t>
      </w:r>
    </w:p>
    <w:p w14:paraId="33DE018A" w14:textId="77777777" w:rsidR="00424491" w:rsidRPr="00424491" w:rsidRDefault="00424491" w:rsidP="00424491">
      <w:pPr>
        <w:pStyle w:val="ListParagraph"/>
        <w:numPr>
          <w:ilvl w:val="0"/>
          <w:numId w:val="21"/>
        </w:numPr>
        <w:spacing w:after="200" w:line="276" w:lineRule="auto"/>
        <w:jc w:val="both"/>
        <w:rPr>
          <w:rFonts w:cstheme="minorHAnsi"/>
        </w:rPr>
      </w:pPr>
      <w:r w:rsidRPr="00424491">
        <w:rPr>
          <w:rFonts w:cstheme="minorHAnsi"/>
        </w:rPr>
        <w:t>Contribute to system coordination across sectors; and</w:t>
      </w:r>
    </w:p>
    <w:p w14:paraId="66EDCBF2" w14:textId="77777777" w:rsidR="00424491" w:rsidRPr="00424491" w:rsidRDefault="00424491" w:rsidP="00424491">
      <w:pPr>
        <w:pStyle w:val="ListParagraph"/>
        <w:numPr>
          <w:ilvl w:val="0"/>
          <w:numId w:val="21"/>
        </w:numPr>
        <w:spacing w:after="200" w:line="276" w:lineRule="auto"/>
        <w:jc w:val="both"/>
        <w:rPr>
          <w:rFonts w:cstheme="minorHAnsi"/>
        </w:rPr>
      </w:pPr>
      <w:r w:rsidRPr="00424491">
        <w:rPr>
          <w:rFonts w:cstheme="minorHAnsi"/>
        </w:rPr>
        <w:t xml:space="preserve">Engage students and school leadership in mental health. </w:t>
      </w:r>
    </w:p>
    <w:p w14:paraId="4BB5E153" w14:textId="77777777" w:rsidR="00424491" w:rsidRPr="00424491" w:rsidRDefault="00424491" w:rsidP="00424491">
      <w:pPr>
        <w:pStyle w:val="NormalWeb"/>
        <w:spacing w:after="134" w:line="276" w:lineRule="auto"/>
        <w:rPr>
          <w:rFonts w:asciiTheme="minorHAnsi" w:hAnsiTheme="minorHAnsi" w:cstheme="minorHAnsi"/>
          <w:sz w:val="22"/>
          <w:szCs w:val="22"/>
        </w:rPr>
      </w:pPr>
      <w:r w:rsidRPr="00424491">
        <w:rPr>
          <w:rFonts w:asciiTheme="minorHAnsi" w:hAnsiTheme="minorHAnsi" w:cstheme="minorHAnsi"/>
          <w:sz w:val="22"/>
          <w:szCs w:val="22"/>
        </w:rPr>
        <w:t>Building upon the initial phase from 2011-2017, in 2018 efforts began, and continue, to scale up mental health promotion, prevention, and early intervention consistently across all schools in the province including:</w:t>
      </w:r>
    </w:p>
    <w:p w14:paraId="1B9201E6" w14:textId="77777777" w:rsidR="00424491" w:rsidRPr="00424491" w:rsidRDefault="00424491" w:rsidP="00424491">
      <w:pPr>
        <w:pStyle w:val="NormalWeb"/>
        <w:numPr>
          <w:ilvl w:val="0"/>
          <w:numId w:val="22"/>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Building expertise of school administrators, educators and school-based mental health professionals;</w:t>
      </w:r>
    </w:p>
    <w:p w14:paraId="4B5F98BD" w14:textId="77777777" w:rsidR="00424491" w:rsidRPr="00424491" w:rsidRDefault="00424491" w:rsidP="00424491">
      <w:pPr>
        <w:pStyle w:val="NormalWeb"/>
        <w:numPr>
          <w:ilvl w:val="0"/>
          <w:numId w:val="22"/>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 xml:space="preserve">Providing specific resources for under-served populations; </w:t>
      </w:r>
    </w:p>
    <w:p w14:paraId="2D736FBD" w14:textId="77777777" w:rsidR="00424491" w:rsidRPr="00424491" w:rsidRDefault="00424491" w:rsidP="00424491">
      <w:pPr>
        <w:pStyle w:val="NormalWeb"/>
        <w:numPr>
          <w:ilvl w:val="0"/>
          <w:numId w:val="22"/>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Provincial funding for the hiring of school-based mental health professionals in secondary schools (beginning in 2018-19 and continuing);</w:t>
      </w:r>
    </w:p>
    <w:p w14:paraId="409280C6" w14:textId="77777777" w:rsidR="00424491" w:rsidRPr="00424491" w:rsidRDefault="00424491" w:rsidP="00424491">
      <w:pPr>
        <w:pStyle w:val="NormalWeb"/>
        <w:numPr>
          <w:ilvl w:val="0"/>
          <w:numId w:val="22"/>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Measurement-based care to focus efforts and resources on supports for students that will have the greatest impact; and,</w:t>
      </w:r>
    </w:p>
    <w:p w14:paraId="4F6300F9" w14:textId="77777777" w:rsidR="00424491" w:rsidRPr="00424491" w:rsidRDefault="00424491" w:rsidP="00424491">
      <w:pPr>
        <w:pStyle w:val="NormalWeb"/>
        <w:numPr>
          <w:ilvl w:val="0"/>
          <w:numId w:val="22"/>
        </w:numPr>
        <w:spacing w:after="134" w:line="216" w:lineRule="auto"/>
        <w:rPr>
          <w:rFonts w:asciiTheme="minorHAnsi" w:hAnsiTheme="minorHAnsi" w:cstheme="minorHAnsi"/>
          <w:sz w:val="22"/>
          <w:szCs w:val="22"/>
        </w:rPr>
      </w:pPr>
      <w:r w:rsidRPr="00424491">
        <w:rPr>
          <w:rFonts w:asciiTheme="minorHAnsi" w:hAnsiTheme="minorHAnsi" w:cstheme="minorHAnsi"/>
          <w:sz w:val="22"/>
          <w:szCs w:val="22"/>
        </w:rPr>
        <w:t>Encouraging schools to work more closely together with community-based mental health partners to make the best use of resources and develop pathways to care.</w:t>
      </w:r>
    </w:p>
    <w:p w14:paraId="24293084" w14:textId="77777777" w:rsidR="00424491" w:rsidRPr="00732FE6" w:rsidRDefault="00424491" w:rsidP="00424491">
      <w:pPr>
        <w:spacing w:after="0" w:line="240" w:lineRule="auto"/>
        <w:rPr>
          <w:rFonts w:ascii="Arial" w:hAnsi="Arial" w:cs="Arial"/>
          <w:sz w:val="24"/>
          <w:szCs w:val="24"/>
        </w:rPr>
      </w:pPr>
    </w:p>
    <w:p w14:paraId="5B370C8C" w14:textId="77777777" w:rsidR="00424491" w:rsidRPr="00424491" w:rsidRDefault="00424491" w:rsidP="00424491">
      <w:pPr>
        <w:spacing w:after="0"/>
        <w:rPr>
          <w:rFonts w:cstheme="minorHAnsi"/>
        </w:rPr>
      </w:pPr>
      <w:r w:rsidRPr="00424491">
        <w:rPr>
          <w:rFonts w:cstheme="minorHAnsi"/>
        </w:rPr>
        <w:t>Through a collaborative approach, SMH-ON continues to work closely with Mental Health Leaders in district school boards by providing coaching and support for the implementation of their mental health strategies and action plans. The district school board strategies include building educators’ awareness of everyday classroom practices to support student mental health as well as mental health literacy, providing strategies to front-line workers to support students, and working with community partners to promote a proactive, integrated system of care, with clear pathways to/from/through service for students in need of more intensive support.</w:t>
      </w:r>
    </w:p>
    <w:p w14:paraId="69E93378" w14:textId="77777777" w:rsidR="00424491" w:rsidRPr="00424491" w:rsidRDefault="00424491" w:rsidP="00424491">
      <w:pPr>
        <w:widowControl w:val="0"/>
        <w:autoSpaceDE w:val="0"/>
        <w:autoSpaceDN w:val="0"/>
        <w:adjustRightInd w:val="0"/>
        <w:spacing w:after="0"/>
        <w:rPr>
          <w:rFonts w:cstheme="minorHAnsi"/>
        </w:rPr>
      </w:pPr>
    </w:p>
    <w:p w14:paraId="32686FEA" w14:textId="77777777" w:rsidR="00424491" w:rsidRPr="00424491" w:rsidRDefault="00424491" w:rsidP="00424491">
      <w:pPr>
        <w:rPr>
          <w:rFonts w:cstheme="minorHAnsi"/>
        </w:rPr>
      </w:pPr>
      <w:r w:rsidRPr="00424491">
        <w:rPr>
          <w:rFonts w:cstheme="minorHAnsi"/>
        </w:rPr>
        <w:lastRenderedPageBreak/>
        <w:t>The ministry provided district school boards with direction concerning the following areas of focus for the 2020-21 school year:</w:t>
      </w:r>
    </w:p>
    <w:p w14:paraId="6B9A3E5E" w14:textId="77777777" w:rsidR="00424491" w:rsidRPr="00424491" w:rsidRDefault="00424491" w:rsidP="00424491">
      <w:pPr>
        <w:pStyle w:val="ListParagraph"/>
        <w:numPr>
          <w:ilvl w:val="0"/>
          <w:numId w:val="16"/>
        </w:numPr>
        <w:spacing w:after="200" w:line="276" w:lineRule="auto"/>
        <w:rPr>
          <w:rFonts w:cstheme="minorHAnsi"/>
          <w:b/>
        </w:rPr>
      </w:pPr>
      <w:r w:rsidRPr="00424491">
        <w:rPr>
          <w:rFonts w:cstheme="minorHAnsi"/>
          <w:b/>
          <w:color w:val="000000"/>
        </w:rPr>
        <w:t>Continue to</w:t>
      </w:r>
      <w:r w:rsidRPr="00424491">
        <w:rPr>
          <w:rFonts w:cstheme="minorHAnsi"/>
          <w:b/>
          <w:bCs/>
          <w:color w:val="000000"/>
        </w:rPr>
        <w:t xml:space="preserve"> implement a tiered approach to mental health</w:t>
      </w:r>
      <w:r w:rsidRPr="00424491">
        <w:rPr>
          <w:rFonts w:cstheme="minorHAnsi"/>
          <w:color w:val="000000"/>
        </w:rPr>
        <w:t xml:space="preserve"> that supports well-being for </w:t>
      </w:r>
      <w:r w:rsidRPr="00424491">
        <w:rPr>
          <w:rFonts w:cstheme="minorHAnsi"/>
          <w:color w:val="000000"/>
          <w:u w:val="single"/>
        </w:rPr>
        <w:t>all</w:t>
      </w:r>
      <w:r w:rsidRPr="00424491">
        <w:rPr>
          <w:rFonts w:cstheme="minorHAnsi"/>
          <w:color w:val="000000"/>
        </w:rPr>
        <w:t xml:space="preserve"> students, while offering more targeted evidence-based help for those students requiring additional support.</w:t>
      </w:r>
    </w:p>
    <w:p w14:paraId="17579E9A" w14:textId="77777777" w:rsidR="00424491" w:rsidRPr="00424491" w:rsidRDefault="00424491" w:rsidP="00424491">
      <w:pPr>
        <w:pStyle w:val="ListParagraph"/>
        <w:rPr>
          <w:rFonts w:cstheme="minorHAnsi"/>
          <w:b/>
        </w:rPr>
      </w:pPr>
    </w:p>
    <w:p w14:paraId="176C3691" w14:textId="77777777" w:rsidR="00424491" w:rsidRPr="00424491" w:rsidRDefault="00424491" w:rsidP="00424491">
      <w:pPr>
        <w:pStyle w:val="ListParagraph"/>
        <w:numPr>
          <w:ilvl w:val="0"/>
          <w:numId w:val="16"/>
        </w:numPr>
        <w:spacing w:after="200" w:line="276" w:lineRule="auto"/>
        <w:rPr>
          <w:rFonts w:cstheme="minorHAnsi"/>
          <w:color w:val="000000"/>
        </w:rPr>
      </w:pPr>
      <w:r w:rsidRPr="00424491">
        <w:rPr>
          <w:rFonts w:cstheme="minorHAnsi"/>
          <w:color w:val="000000"/>
        </w:rPr>
        <w:t xml:space="preserve">With the support of SMH-ON, </w:t>
      </w:r>
      <w:r w:rsidRPr="00424491">
        <w:rPr>
          <w:rFonts w:cstheme="minorHAnsi"/>
          <w:b/>
          <w:color w:val="000000"/>
        </w:rPr>
        <w:t>continue efforts to</w:t>
      </w:r>
      <w:r w:rsidRPr="00424491">
        <w:rPr>
          <w:rFonts w:cstheme="minorHAnsi"/>
          <w:color w:val="000000"/>
        </w:rPr>
        <w:t xml:space="preserve"> </w:t>
      </w:r>
      <w:r w:rsidRPr="00424491">
        <w:rPr>
          <w:rFonts w:cstheme="minorHAnsi"/>
          <w:b/>
          <w:bCs/>
          <w:color w:val="000000"/>
        </w:rPr>
        <w:t xml:space="preserve">provide ongoing professional learning </w:t>
      </w:r>
      <w:r w:rsidRPr="00424491">
        <w:rPr>
          <w:rFonts w:cstheme="minorHAnsi"/>
          <w:color w:val="000000"/>
        </w:rPr>
        <w:t xml:space="preserve">and related resources to educators and other support professionals. The comprehensive </w:t>
      </w:r>
      <w:r w:rsidRPr="00424491">
        <w:rPr>
          <w:rFonts w:cstheme="minorHAnsi"/>
          <w:i/>
          <w:iCs/>
          <w:color w:val="000000"/>
        </w:rPr>
        <w:t>Mentally Healthy Return to School Toolkit</w:t>
      </w:r>
      <w:r w:rsidRPr="00424491">
        <w:rPr>
          <w:rFonts w:cstheme="minorHAnsi"/>
          <w:color w:val="000000"/>
        </w:rPr>
        <w:t xml:space="preserve"> should be widely used.</w:t>
      </w:r>
    </w:p>
    <w:p w14:paraId="2D760A21" w14:textId="77777777" w:rsidR="00424491" w:rsidRPr="00424491" w:rsidRDefault="00424491" w:rsidP="00424491">
      <w:pPr>
        <w:pStyle w:val="ListParagraph"/>
        <w:rPr>
          <w:rFonts w:cstheme="minorHAnsi"/>
          <w:color w:val="000000"/>
        </w:rPr>
      </w:pPr>
    </w:p>
    <w:p w14:paraId="246F6955" w14:textId="77777777" w:rsidR="00424491" w:rsidRPr="00424491" w:rsidRDefault="00424491" w:rsidP="00424491">
      <w:pPr>
        <w:pStyle w:val="ListParagraph"/>
        <w:numPr>
          <w:ilvl w:val="0"/>
          <w:numId w:val="16"/>
        </w:numPr>
        <w:spacing w:after="200" w:line="276" w:lineRule="auto"/>
        <w:rPr>
          <w:rFonts w:cstheme="minorHAnsi"/>
          <w:color w:val="000000"/>
        </w:rPr>
      </w:pPr>
      <w:r w:rsidRPr="00424491">
        <w:rPr>
          <w:rFonts w:cstheme="minorHAnsi"/>
          <w:b/>
          <w:color w:val="000000"/>
        </w:rPr>
        <w:t>Be ready to</w:t>
      </w:r>
      <w:r w:rsidRPr="00424491">
        <w:rPr>
          <w:rFonts w:cstheme="minorHAnsi"/>
          <w:color w:val="000000"/>
        </w:rPr>
        <w:t xml:space="preserve"> </w:t>
      </w:r>
      <w:r w:rsidRPr="00424491">
        <w:rPr>
          <w:rFonts w:cstheme="minorHAnsi"/>
          <w:b/>
          <w:bCs/>
          <w:color w:val="000000"/>
        </w:rPr>
        <w:t>provide enhanced tier two prevention and early intervention services</w:t>
      </w:r>
      <w:r w:rsidRPr="00424491">
        <w:rPr>
          <w:rFonts w:cstheme="minorHAnsi"/>
          <w:color w:val="000000"/>
        </w:rPr>
        <w:t>, as the COVID-19 pandemic led to new and increased mental health concerns. SMH-ON will continue to offer training and coaching support in brief services to school-based professionals.</w:t>
      </w:r>
    </w:p>
    <w:p w14:paraId="6128B772" w14:textId="77777777" w:rsidR="00424491" w:rsidRPr="00424491" w:rsidRDefault="00424491" w:rsidP="00424491">
      <w:pPr>
        <w:pStyle w:val="ListParagraph"/>
        <w:rPr>
          <w:rFonts w:cstheme="minorHAnsi"/>
          <w:color w:val="000000"/>
        </w:rPr>
      </w:pPr>
    </w:p>
    <w:p w14:paraId="72127AE2" w14:textId="77777777" w:rsidR="00424491" w:rsidRPr="00424491" w:rsidRDefault="00424491" w:rsidP="00424491">
      <w:pPr>
        <w:pStyle w:val="ListParagraph"/>
        <w:numPr>
          <w:ilvl w:val="0"/>
          <w:numId w:val="16"/>
        </w:numPr>
        <w:spacing w:after="200" w:line="276" w:lineRule="auto"/>
        <w:rPr>
          <w:rFonts w:cstheme="minorHAnsi"/>
          <w:color w:val="000000"/>
        </w:rPr>
      </w:pPr>
      <w:r w:rsidRPr="00424491">
        <w:rPr>
          <w:rFonts w:cstheme="minorHAnsi"/>
          <w:color w:val="000000"/>
        </w:rPr>
        <w:t xml:space="preserve">At tier three, </w:t>
      </w:r>
      <w:r w:rsidRPr="00424491">
        <w:rPr>
          <w:rFonts w:cstheme="minorHAnsi"/>
          <w:b/>
          <w:color w:val="000000"/>
        </w:rPr>
        <w:t>continue</w:t>
      </w:r>
      <w:r w:rsidRPr="00424491">
        <w:rPr>
          <w:rFonts w:cstheme="minorHAnsi"/>
          <w:color w:val="000000"/>
        </w:rPr>
        <w:t xml:space="preserve"> </w:t>
      </w:r>
      <w:r w:rsidRPr="00424491">
        <w:rPr>
          <w:rFonts w:cstheme="minorHAnsi"/>
          <w:b/>
          <w:bCs/>
          <w:color w:val="000000"/>
        </w:rPr>
        <w:t>collaborating with local child and youth mental health agencies and local healthcare partners</w:t>
      </w:r>
      <w:r w:rsidRPr="00424491">
        <w:rPr>
          <w:rFonts w:cstheme="minorHAnsi"/>
          <w:color w:val="000000"/>
        </w:rPr>
        <w:t xml:space="preserve"> to support strong connections and make the best use of mental health resources and supports across the integrated system of mental healthcare. </w:t>
      </w:r>
    </w:p>
    <w:p w14:paraId="4A013493" w14:textId="77777777" w:rsidR="00424491" w:rsidRPr="00424491" w:rsidRDefault="00424491" w:rsidP="00424491">
      <w:pPr>
        <w:pStyle w:val="ListParagraph"/>
        <w:rPr>
          <w:rFonts w:cstheme="minorHAnsi"/>
          <w:color w:val="000000"/>
        </w:rPr>
      </w:pPr>
    </w:p>
    <w:p w14:paraId="2B4ACAA3" w14:textId="77777777" w:rsidR="00424491" w:rsidRPr="00424491" w:rsidRDefault="00424491" w:rsidP="00424491">
      <w:pPr>
        <w:pStyle w:val="ListParagraph"/>
        <w:numPr>
          <w:ilvl w:val="0"/>
          <w:numId w:val="16"/>
        </w:numPr>
        <w:spacing w:after="200" w:line="276" w:lineRule="auto"/>
        <w:rPr>
          <w:rFonts w:cstheme="minorHAnsi"/>
          <w:color w:val="000000"/>
        </w:rPr>
      </w:pPr>
      <w:r w:rsidRPr="00424491">
        <w:rPr>
          <w:rFonts w:cstheme="minorHAnsi"/>
          <w:color w:val="000000"/>
        </w:rPr>
        <w:t xml:space="preserve">Work with local community and healthcare partners to update and enhance district school boards’ </w:t>
      </w:r>
      <w:r w:rsidRPr="00424491">
        <w:rPr>
          <w:rFonts w:cstheme="minorHAnsi"/>
          <w:b/>
          <w:bCs/>
          <w:color w:val="000000"/>
        </w:rPr>
        <w:t>suicide prevention</w:t>
      </w:r>
      <w:r w:rsidRPr="00424491">
        <w:rPr>
          <w:rFonts w:cstheme="minorHAnsi"/>
          <w:color w:val="000000"/>
        </w:rPr>
        <w:t xml:space="preserve">, intervention and postvention protocols and ensure that all school administrators and educators have working knowledge of these protocols and know how to reach out for help immediately on behalf of students. </w:t>
      </w:r>
    </w:p>
    <w:p w14:paraId="6F4CA3E2" w14:textId="77777777" w:rsidR="00424491" w:rsidRPr="00424491" w:rsidRDefault="00424491" w:rsidP="00424491">
      <w:pPr>
        <w:pStyle w:val="ListParagraph"/>
        <w:rPr>
          <w:rFonts w:cstheme="minorHAnsi"/>
          <w:color w:val="000000"/>
        </w:rPr>
      </w:pPr>
    </w:p>
    <w:p w14:paraId="6A37F8AE" w14:textId="77777777" w:rsidR="00424491" w:rsidRPr="00424491" w:rsidRDefault="00424491" w:rsidP="00424491">
      <w:pPr>
        <w:pStyle w:val="ListParagraph"/>
        <w:numPr>
          <w:ilvl w:val="0"/>
          <w:numId w:val="16"/>
        </w:numPr>
        <w:spacing w:after="200" w:line="276" w:lineRule="auto"/>
        <w:rPr>
          <w:rFonts w:cstheme="minorHAnsi"/>
          <w:color w:val="000000"/>
        </w:rPr>
      </w:pPr>
      <w:r w:rsidRPr="00424491">
        <w:rPr>
          <w:rFonts w:cstheme="minorHAnsi"/>
          <w:color w:val="000000"/>
        </w:rPr>
        <w:t xml:space="preserve">In order to address existing inequities, </w:t>
      </w:r>
      <w:r w:rsidRPr="00424491">
        <w:rPr>
          <w:rFonts w:cstheme="minorHAnsi"/>
          <w:b/>
          <w:color w:val="000000"/>
        </w:rPr>
        <w:t>pay greater attention to the issues related to the</w:t>
      </w:r>
      <w:r w:rsidRPr="00424491">
        <w:rPr>
          <w:rFonts w:cstheme="minorHAnsi"/>
          <w:color w:val="000000"/>
        </w:rPr>
        <w:t xml:space="preserve"> </w:t>
      </w:r>
      <w:r w:rsidRPr="00424491">
        <w:rPr>
          <w:rFonts w:cstheme="minorHAnsi"/>
          <w:b/>
          <w:bCs/>
          <w:color w:val="000000"/>
        </w:rPr>
        <w:t>mental health of underserved populations</w:t>
      </w:r>
      <w:r w:rsidRPr="00424491">
        <w:rPr>
          <w:rFonts w:cstheme="minorHAnsi"/>
          <w:color w:val="000000"/>
        </w:rPr>
        <w:t>, especially of groups that have been marginalized, such as racialized communities. School boards should tailor mental health resources to address the expressed needs of Black, Indigenous and other underserved students.</w:t>
      </w:r>
    </w:p>
    <w:p w14:paraId="01BABAC2" w14:textId="6A508D14" w:rsidR="00424491" w:rsidRDefault="00424491" w:rsidP="00F05B6F">
      <w:pPr>
        <w:spacing w:after="0"/>
        <w:contextualSpacing/>
        <w:rPr>
          <w:rFonts w:cstheme="minorHAnsi"/>
        </w:rPr>
      </w:pPr>
      <w:r w:rsidRPr="00424491">
        <w:rPr>
          <w:rFonts w:cstheme="minorHAnsi"/>
        </w:rPr>
        <w:t xml:space="preserve">As part of the return to school direction for fall 2020, in the </w:t>
      </w:r>
      <w:hyperlink r:id="rId149" w:history="1">
        <w:r w:rsidRPr="00424491">
          <w:rPr>
            <w:rFonts w:cstheme="minorHAnsi"/>
            <w:u w:val="single"/>
          </w:rPr>
          <w:t>Guide to Re-Opening Ontario’s Schools</w:t>
        </w:r>
      </w:hyperlink>
      <w:r w:rsidRPr="00424491">
        <w:rPr>
          <w:rFonts w:cstheme="minorHAnsi"/>
        </w:rPr>
        <w:t>, district school boards were asked to work with partners to develop local protocols for school access by regulated  professionals, regulated social service professionals and paraprofessionals for the purpose of delivering school-based supports and services.</w:t>
      </w:r>
    </w:p>
    <w:p w14:paraId="2F411720" w14:textId="77777777" w:rsidR="00F05B6F" w:rsidRPr="00424491" w:rsidRDefault="00F05B6F" w:rsidP="00F05B6F">
      <w:pPr>
        <w:spacing w:after="0"/>
        <w:contextualSpacing/>
        <w:rPr>
          <w:rFonts w:cstheme="minorHAnsi"/>
          <w:color w:val="000000"/>
        </w:rPr>
      </w:pPr>
    </w:p>
    <w:p w14:paraId="739B528E" w14:textId="06D234D6" w:rsidR="00424491" w:rsidRPr="00424491" w:rsidRDefault="00424491" w:rsidP="00424491">
      <w:pPr>
        <w:rPr>
          <w:rFonts w:asciiTheme="majorHAnsi" w:hAnsiTheme="majorHAnsi"/>
          <w:bCs/>
          <w:color w:val="2E74B5" w:themeColor="accent1" w:themeShade="BF"/>
          <w:sz w:val="28"/>
          <w:szCs w:val="28"/>
        </w:rPr>
      </w:pPr>
      <w:r w:rsidRPr="00424491">
        <w:rPr>
          <w:rFonts w:asciiTheme="majorHAnsi" w:hAnsiTheme="majorHAnsi"/>
          <w:bCs/>
          <w:color w:val="2E74B5" w:themeColor="accent1" w:themeShade="BF"/>
          <w:sz w:val="28"/>
          <w:szCs w:val="28"/>
        </w:rPr>
        <w:t>RESOURCES, TOOLS, AND SUPPORTS</w:t>
      </w:r>
    </w:p>
    <w:p w14:paraId="2C216B8E" w14:textId="77777777" w:rsidR="00424491" w:rsidRPr="00424491" w:rsidRDefault="00424491" w:rsidP="00424491">
      <w:pPr>
        <w:pStyle w:val="Default"/>
        <w:rPr>
          <w:rFonts w:asciiTheme="minorHAnsi" w:hAnsiTheme="minorHAnsi" w:cstheme="minorHAnsi"/>
          <w:b/>
          <w:bCs/>
          <w:i/>
          <w:sz w:val="22"/>
          <w:szCs w:val="22"/>
          <w:u w:val="single"/>
        </w:rPr>
      </w:pPr>
      <w:r w:rsidRPr="00424491">
        <w:rPr>
          <w:rFonts w:asciiTheme="minorHAnsi" w:hAnsiTheme="minorHAnsi" w:cstheme="minorHAnsi"/>
          <w:b/>
          <w:bCs/>
          <w:i/>
          <w:sz w:val="22"/>
          <w:szCs w:val="22"/>
          <w:u w:val="single"/>
        </w:rPr>
        <w:t>Supports</w:t>
      </w:r>
    </w:p>
    <w:p w14:paraId="1927F62A" w14:textId="77777777" w:rsidR="00424491" w:rsidRPr="00424491" w:rsidRDefault="00424491" w:rsidP="00424491">
      <w:pPr>
        <w:pStyle w:val="Default"/>
        <w:rPr>
          <w:rFonts w:asciiTheme="minorHAnsi" w:hAnsiTheme="minorHAnsi" w:cstheme="minorHAnsi"/>
          <w:iCs/>
          <w:sz w:val="22"/>
          <w:szCs w:val="22"/>
        </w:rPr>
      </w:pPr>
    </w:p>
    <w:p w14:paraId="2D1B58FD" w14:textId="77777777" w:rsidR="00424491" w:rsidRPr="00424491" w:rsidRDefault="00424491" w:rsidP="00424491">
      <w:pPr>
        <w:pStyle w:val="Default"/>
        <w:rPr>
          <w:rFonts w:asciiTheme="minorHAnsi" w:hAnsiTheme="minorHAnsi" w:cstheme="minorHAnsi"/>
          <w:iCs/>
          <w:sz w:val="22"/>
          <w:szCs w:val="22"/>
        </w:rPr>
      </w:pPr>
      <w:r w:rsidRPr="00424491">
        <w:rPr>
          <w:rFonts w:asciiTheme="minorHAnsi" w:hAnsiTheme="minorHAnsi" w:cstheme="minorHAnsi"/>
          <w:iCs/>
          <w:sz w:val="22"/>
          <w:szCs w:val="22"/>
        </w:rPr>
        <w:t>Since 2011, the ministry has made strategic investments in school-based mental health. The ministry’s regular investments in student mental health for the 2020-21 school year include:</w:t>
      </w:r>
    </w:p>
    <w:p w14:paraId="0D31B070" w14:textId="77777777" w:rsidR="00424491" w:rsidRPr="00424491" w:rsidRDefault="00424491" w:rsidP="00424491">
      <w:pPr>
        <w:pStyle w:val="Default"/>
        <w:ind w:left="3" w:firstLine="357"/>
        <w:rPr>
          <w:rFonts w:asciiTheme="minorHAnsi" w:hAnsiTheme="minorHAnsi" w:cstheme="minorHAnsi"/>
          <w:iCs/>
          <w:sz w:val="22"/>
          <w:szCs w:val="22"/>
          <w:u w:val="single"/>
        </w:rPr>
      </w:pPr>
    </w:p>
    <w:p w14:paraId="464A79F3" w14:textId="77777777" w:rsidR="00424491" w:rsidRPr="00424491" w:rsidRDefault="00424491" w:rsidP="00424491">
      <w:pPr>
        <w:numPr>
          <w:ilvl w:val="0"/>
          <w:numId w:val="19"/>
        </w:numPr>
        <w:spacing w:after="0" w:line="240" w:lineRule="auto"/>
        <w:ind w:left="720"/>
        <w:contextualSpacing/>
        <w:rPr>
          <w:rFonts w:cstheme="minorHAnsi"/>
        </w:rPr>
      </w:pPr>
      <w:r w:rsidRPr="00424491">
        <w:rPr>
          <w:rFonts w:cstheme="minorHAnsi"/>
          <w:iCs/>
        </w:rPr>
        <w:t xml:space="preserve">School Mental Health Ontario ($6.5 million), the ministry’s implementation partner, to continue to provide all 72 district school boards with </w:t>
      </w:r>
      <w:r w:rsidRPr="00424491">
        <w:rPr>
          <w:rFonts w:cstheme="minorHAnsi"/>
        </w:rPr>
        <w:t>implementation support through clinical expertise, evidence-based resources and practical tools for educators, and the delivery of consistent professional learning to a variety of school-based staff, including mental health professionals.</w:t>
      </w:r>
    </w:p>
    <w:p w14:paraId="32354123" w14:textId="77777777" w:rsidR="00424491" w:rsidRPr="00424491" w:rsidRDefault="00424491" w:rsidP="00424491">
      <w:pPr>
        <w:pStyle w:val="Default"/>
        <w:ind w:left="720"/>
        <w:rPr>
          <w:rFonts w:asciiTheme="minorHAnsi" w:hAnsiTheme="minorHAnsi" w:cstheme="minorHAnsi"/>
          <w:sz w:val="22"/>
          <w:szCs w:val="22"/>
        </w:rPr>
      </w:pPr>
    </w:p>
    <w:p w14:paraId="401097BC" w14:textId="77777777" w:rsidR="00424491" w:rsidRPr="00424491" w:rsidRDefault="00424491" w:rsidP="00424491">
      <w:pPr>
        <w:pStyle w:val="Default"/>
        <w:numPr>
          <w:ilvl w:val="0"/>
          <w:numId w:val="19"/>
        </w:numPr>
        <w:ind w:left="720"/>
        <w:rPr>
          <w:rFonts w:asciiTheme="minorHAnsi" w:hAnsiTheme="minorHAnsi" w:cstheme="minorHAnsi"/>
          <w:sz w:val="22"/>
          <w:szCs w:val="22"/>
        </w:rPr>
      </w:pPr>
      <w:r w:rsidRPr="00424491">
        <w:rPr>
          <w:rFonts w:asciiTheme="minorHAnsi" w:hAnsiTheme="minorHAnsi" w:cstheme="minorHAnsi"/>
          <w:sz w:val="22"/>
          <w:szCs w:val="22"/>
        </w:rPr>
        <w:t>Mental Health Leaders ($10.4 million) in district school boards, school board staff who are senior clinicians/professionals working closely with School Mental Health Ontario to provide leadership support in their school board for student mental health.</w:t>
      </w:r>
    </w:p>
    <w:p w14:paraId="5799CDBA" w14:textId="77777777" w:rsidR="00424491" w:rsidRPr="00424491" w:rsidRDefault="00424491" w:rsidP="00424491">
      <w:pPr>
        <w:pStyle w:val="Default"/>
        <w:rPr>
          <w:rFonts w:asciiTheme="minorHAnsi" w:hAnsiTheme="minorHAnsi" w:cstheme="minorHAnsi"/>
          <w:sz w:val="22"/>
          <w:szCs w:val="22"/>
        </w:rPr>
      </w:pPr>
    </w:p>
    <w:p w14:paraId="42764EE2" w14:textId="77777777" w:rsidR="00424491" w:rsidRPr="00424491" w:rsidRDefault="00424491" w:rsidP="00424491">
      <w:pPr>
        <w:pStyle w:val="Default"/>
        <w:numPr>
          <w:ilvl w:val="0"/>
          <w:numId w:val="20"/>
        </w:numPr>
        <w:rPr>
          <w:rFonts w:asciiTheme="minorHAnsi" w:hAnsiTheme="minorHAnsi" w:cstheme="minorHAnsi"/>
          <w:sz w:val="22"/>
          <w:szCs w:val="22"/>
        </w:rPr>
      </w:pPr>
      <w:r w:rsidRPr="00424491">
        <w:rPr>
          <w:rFonts w:asciiTheme="minorHAnsi" w:hAnsiTheme="minorHAnsi" w:cstheme="minorHAnsi"/>
          <w:iCs/>
          <w:sz w:val="22"/>
          <w:szCs w:val="22"/>
        </w:rPr>
        <w:t>Mental Health Workers in Secondary Schools ($25 million), school board staff (approximately 180 full-time equivalent positions) who are</w:t>
      </w:r>
      <w:r w:rsidRPr="00424491">
        <w:rPr>
          <w:rFonts w:asciiTheme="minorHAnsi" w:hAnsiTheme="minorHAnsi" w:cstheme="minorHAnsi"/>
          <w:sz w:val="22"/>
          <w:szCs w:val="22"/>
        </w:rPr>
        <w:t xml:space="preserve"> regulated mental health professionals (e.g., social workers, psychologists and psychotherapists) with specialized training in student mental health, providing mental health promotion, prevention, and intervention to students and referrals to community partners.</w:t>
      </w:r>
    </w:p>
    <w:p w14:paraId="4FBD06AC" w14:textId="77777777" w:rsidR="00424491" w:rsidRPr="00424491" w:rsidRDefault="00424491" w:rsidP="00424491">
      <w:pPr>
        <w:pStyle w:val="Default"/>
        <w:rPr>
          <w:rFonts w:asciiTheme="minorHAnsi" w:hAnsiTheme="minorHAnsi" w:cstheme="minorHAnsi"/>
          <w:sz w:val="22"/>
          <w:szCs w:val="22"/>
        </w:rPr>
      </w:pPr>
    </w:p>
    <w:p w14:paraId="21B5D4C5" w14:textId="77777777" w:rsidR="00424491" w:rsidRPr="00424491" w:rsidRDefault="00424491" w:rsidP="00424491">
      <w:pPr>
        <w:numPr>
          <w:ilvl w:val="0"/>
          <w:numId w:val="19"/>
        </w:numPr>
        <w:spacing w:after="0" w:line="240" w:lineRule="auto"/>
        <w:ind w:left="720"/>
        <w:contextualSpacing/>
        <w:rPr>
          <w:rFonts w:cstheme="minorHAnsi"/>
        </w:rPr>
      </w:pPr>
      <w:r w:rsidRPr="00424491">
        <w:rPr>
          <w:rFonts w:cstheme="minorHAnsi"/>
        </w:rPr>
        <w:t xml:space="preserve">The Well-Being and Mental Health Bundle ($3 million) which is funding district school boards use to meet local needs and priorities that promote well-being and mental health, including safe, healthy, inclusive and accepting learning environments. </w:t>
      </w:r>
    </w:p>
    <w:p w14:paraId="57B04CB3" w14:textId="77777777" w:rsidR="00424491" w:rsidRPr="00424491" w:rsidRDefault="00424491" w:rsidP="00424491">
      <w:pPr>
        <w:widowControl w:val="0"/>
        <w:autoSpaceDE w:val="0"/>
        <w:autoSpaceDN w:val="0"/>
        <w:adjustRightInd w:val="0"/>
        <w:spacing w:after="0"/>
        <w:rPr>
          <w:rFonts w:cstheme="minorHAnsi"/>
        </w:rPr>
      </w:pPr>
    </w:p>
    <w:p w14:paraId="217B65A4" w14:textId="77777777" w:rsidR="00424491" w:rsidRPr="00424491" w:rsidRDefault="00424491" w:rsidP="00424491">
      <w:pPr>
        <w:widowControl w:val="0"/>
        <w:autoSpaceDE w:val="0"/>
        <w:autoSpaceDN w:val="0"/>
        <w:adjustRightInd w:val="0"/>
        <w:spacing w:after="0"/>
        <w:rPr>
          <w:rFonts w:cstheme="minorHAnsi"/>
        </w:rPr>
      </w:pPr>
      <w:r w:rsidRPr="00424491">
        <w:rPr>
          <w:rFonts w:cstheme="minorHAnsi"/>
        </w:rPr>
        <w:t xml:space="preserve">Due to the ongoing foundational investments in student mental health which began in 2011 and continue, Ontario had the infrastructure in place across all district school boards in order to make further investments during the COVID-19 pandemic to address the mental health needs of all students, including those more impacted by the effects </w:t>
      </w:r>
      <w:r w:rsidRPr="00424491">
        <w:rPr>
          <w:rFonts w:cstheme="minorHAnsi"/>
        </w:rPr>
        <w:lastRenderedPageBreak/>
        <w:t>of the pandemic.</w:t>
      </w:r>
    </w:p>
    <w:p w14:paraId="15F70CA9" w14:textId="77777777" w:rsidR="00424491" w:rsidRPr="00424491" w:rsidRDefault="00424491" w:rsidP="00424491">
      <w:pPr>
        <w:spacing w:before="120" w:after="120"/>
        <w:rPr>
          <w:rFonts w:cstheme="minorHAnsi"/>
        </w:rPr>
      </w:pPr>
      <w:r w:rsidRPr="00424491">
        <w:rPr>
          <w:rFonts w:cstheme="minorHAnsi"/>
        </w:rPr>
        <w:t>In 2020-21, Ontario students have unprecedented access to school-based mental health supports through new investments, in addition to the investments mentioned above, that include:</w:t>
      </w:r>
    </w:p>
    <w:p w14:paraId="41AD7F32" w14:textId="77777777" w:rsidR="00424491" w:rsidRPr="00424491" w:rsidRDefault="00424491" w:rsidP="00424491">
      <w:pPr>
        <w:autoSpaceDE w:val="0"/>
        <w:autoSpaceDN w:val="0"/>
        <w:spacing w:after="0" w:line="240" w:lineRule="auto"/>
        <w:ind w:left="720"/>
        <w:contextualSpacing/>
        <w:rPr>
          <w:rFonts w:cstheme="minorHAnsi"/>
        </w:rPr>
      </w:pPr>
    </w:p>
    <w:p w14:paraId="37F565CD" w14:textId="77777777" w:rsidR="00424491" w:rsidRPr="00424491" w:rsidRDefault="00424491" w:rsidP="00424491">
      <w:pPr>
        <w:numPr>
          <w:ilvl w:val="0"/>
          <w:numId w:val="17"/>
        </w:numPr>
        <w:snapToGrid w:val="0"/>
        <w:spacing w:after="0" w:line="240" w:lineRule="auto"/>
        <w:ind w:left="720"/>
        <w:rPr>
          <w:rFonts w:cstheme="minorHAnsi"/>
        </w:rPr>
      </w:pPr>
      <w:r w:rsidRPr="00424491">
        <w:rPr>
          <w:rFonts w:cstheme="minorHAnsi"/>
        </w:rPr>
        <w:t xml:space="preserve">$29 million in new dedicated mental health funding to be used by school boards to proactively support students given the impact of COVID-19 on mental health and well-being. </w:t>
      </w:r>
      <w:bookmarkStart w:id="0" w:name="_Hlk49350322"/>
    </w:p>
    <w:p w14:paraId="5C4F2BA2" w14:textId="77777777" w:rsidR="00424491" w:rsidRPr="00424491" w:rsidRDefault="00424491" w:rsidP="00424491">
      <w:pPr>
        <w:snapToGrid w:val="0"/>
        <w:spacing w:after="0" w:line="240" w:lineRule="auto"/>
        <w:ind w:left="720"/>
        <w:rPr>
          <w:rFonts w:cstheme="minorHAnsi"/>
        </w:rPr>
      </w:pPr>
    </w:p>
    <w:p w14:paraId="6449CE99" w14:textId="77777777" w:rsidR="00424491" w:rsidRPr="00424491" w:rsidRDefault="00424491" w:rsidP="00424491">
      <w:pPr>
        <w:numPr>
          <w:ilvl w:val="0"/>
          <w:numId w:val="17"/>
        </w:numPr>
        <w:snapToGrid w:val="0"/>
        <w:spacing w:after="0" w:line="240" w:lineRule="auto"/>
        <w:ind w:left="720"/>
        <w:rPr>
          <w:rFonts w:cstheme="minorHAnsi"/>
        </w:rPr>
      </w:pPr>
      <w:r w:rsidRPr="00424491">
        <w:rPr>
          <w:rFonts w:cstheme="minorHAnsi"/>
        </w:rPr>
        <w:t>$12.5 million in new one-time federal funding to be utilized by school boards in the area of mental health and/or special education to allow boards to hire and train additional staff to provide more supports for students as they return to school.</w:t>
      </w:r>
      <w:bookmarkEnd w:id="0"/>
    </w:p>
    <w:p w14:paraId="7E87C13C" w14:textId="77777777" w:rsidR="00424491" w:rsidRPr="00424491" w:rsidRDefault="00424491" w:rsidP="00424491">
      <w:pPr>
        <w:snapToGrid w:val="0"/>
        <w:spacing w:after="0" w:line="240" w:lineRule="auto"/>
        <w:rPr>
          <w:rFonts w:cstheme="minorHAnsi"/>
        </w:rPr>
      </w:pPr>
    </w:p>
    <w:p w14:paraId="390D0C17" w14:textId="77777777" w:rsidR="00424491" w:rsidRPr="00424491" w:rsidRDefault="00424491" w:rsidP="00424491">
      <w:pPr>
        <w:numPr>
          <w:ilvl w:val="0"/>
          <w:numId w:val="17"/>
        </w:numPr>
        <w:snapToGrid w:val="0"/>
        <w:spacing w:after="0" w:line="240" w:lineRule="auto"/>
        <w:ind w:left="720"/>
        <w:rPr>
          <w:rFonts w:cstheme="minorHAnsi"/>
        </w:rPr>
      </w:pPr>
      <w:bookmarkStart w:id="1" w:name="_Hlk62656797"/>
      <w:r w:rsidRPr="00424491">
        <w:rPr>
          <w:rFonts w:cstheme="minorHAnsi"/>
        </w:rPr>
        <w:t>$8 million in additional funding provided to school boards to provide for the continuation of school-based mental health supports to students throughout the summer of 2020. During the summer months mental health workers, educators and system leaders received additional training in student mental health.</w:t>
      </w:r>
    </w:p>
    <w:p w14:paraId="44959A68" w14:textId="77777777" w:rsidR="00424491" w:rsidRPr="00732FE6" w:rsidRDefault="00424491" w:rsidP="00424491">
      <w:pPr>
        <w:snapToGrid w:val="0"/>
        <w:spacing w:after="0" w:line="240" w:lineRule="auto"/>
        <w:ind w:left="720"/>
        <w:rPr>
          <w:rFonts w:ascii="Arial" w:hAnsi="Arial" w:cs="Arial"/>
          <w:sz w:val="24"/>
          <w:szCs w:val="24"/>
        </w:rPr>
      </w:pPr>
    </w:p>
    <w:p w14:paraId="3A516FA2" w14:textId="77777777" w:rsidR="00424491" w:rsidRPr="00424491" w:rsidRDefault="00424491" w:rsidP="00424491">
      <w:pPr>
        <w:numPr>
          <w:ilvl w:val="0"/>
          <w:numId w:val="17"/>
        </w:numPr>
        <w:snapToGrid w:val="0"/>
        <w:spacing w:after="0" w:line="240" w:lineRule="auto"/>
        <w:ind w:left="720"/>
        <w:rPr>
          <w:rFonts w:cstheme="minorHAnsi"/>
        </w:rPr>
      </w:pPr>
      <w:r w:rsidRPr="00424491">
        <w:rPr>
          <w:rFonts w:cstheme="minorHAnsi"/>
        </w:rPr>
        <w:t>School boards were provided with an additional $7.6 million in funding to be used to deliver transition programing for students with high special education needs and/or mental health needs in the two weeks prior to school starting in 2020. This funding was intended to focus on closing gaps in skills development and learning, and on establishing routines for those students for whom a return to school may have proved most challenging.</w:t>
      </w:r>
    </w:p>
    <w:p w14:paraId="61346A3F" w14:textId="77777777" w:rsidR="00424491" w:rsidRPr="00424491" w:rsidRDefault="00424491" w:rsidP="00424491">
      <w:pPr>
        <w:snapToGrid w:val="0"/>
        <w:spacing w:after="0" w:line="240" w:lineRule="auto"/>
        <w:ind w:left="720"/>
        <w:rPr>
          <w:rFonts w:cstheme="minorHAnsi"/>
        </w:rPr>
      </w:pPr>
    </w:p>
    <w:p w14:paraId="32DCEF45" w14:textId="77777777" w:rsidR="00424491" w:rsidRPr="00424491" w:rsidRDefault="00424491" w:rsidP="00424491">
      <w:pPr>
        <w:numPr>
          <w:ilvl w:val="0"/>
          <w:numId w:val="17"/>
        </w:numPr>
        <w:snapToGrid w:val="0"/>
        <w:spacing w:after="0" w:line="240" w:lineRule="auto"/>
        <w:ind w:left="720"/>
        <w:rPr>
          <w:rFonts w:cstheme="minorHAnsi"/>
        </w:rPr>
      </w:pPr>
      <w:r w:rsidRPr="00424491">
        <w:rPr>
          <w:rFonts w:cstheme="minorHAnsi"/>
        </w:rPr>
        <w:t>To support the provision of mental health services remotely, the ministry entered into an agreement with Ontario Health (Ontario Telemedicine Network) to provide district school boards with access to their virtual care platform (at no cost) since June 1, 2020 and until October 31, 2021.</w:t>
      </w:r>
    </w:p>
    <w:p w14:paraId="60D3F19F" w14:textId="77777777" w:rsidR="00424491" w:rsidRPr="00424491" w:rsidRDefault="00424491" w:rsidP="00424491">
      <w:pPr>
        <w:snapToGrid w:val="0"/>
        <w:spacing w:after="0" w:line="240" w:lineRule="auto"/>
        <w:ind w:left="720"/>
        <w:rPr>
          <w:rFonts w:cstheme="minorHAnsi"/>
        </w:rPr>
      </w:pPr>
    </w:p>
    <w:bookmarkEnd w:id="1"/>
    <w:p w14:paraId="3DE94C82" w14:textId="77777777" w:rsidR="00424491" w:rsidRPr="00424491" w:rsidRDefault="00424491" w:rsidP="00424491">
      <w:pPr>
        <w:spacing w:after="0" w:line="240" w:lineRule="auto"/>
        <w:contextualSpacing/>
        <w:rPr>
          <w:rFonts w:cstheme="minorHAnsi"/>
        </w:rPr>
      </w:pPr>
      <w:r w:rsidRPr="00424491">
        <w:rPr>
          <w:rFonts w:cstheme="minorHAnsi"/>
        </w:rPr>
        <w:t>In addition to the above K-12 education sector specific investments, the government has provided over $147 million to immediately expand access to the provincial mental health and addictions system for people of all ages and address capacity issues in response to COVID</w:t>
      </w:r>
      <w:r w:rsidRPr="00424491">
        <w:rPr>
          <w:rFonts w:cstheme="minorHAnsi"/>
        </w:rPr>
        <w:noBreakHyphen/>
        <w:t>19.</w:t>
      </w:r>
    </w:p>
    <w:p w14:paraId="3A28F8B5" w14:textId="77777777" w:rsidR="00424491" w:rsidRPr="00424491" w:rsidRDefault="00424491" w:rsidP="00424491">
      <w:pPr>
        <w:spacing w:after="0" w:line="240" w:lineRule="auto"/>
        <w:contextualSpacing/>
        <w:rPr>
          <w:rFonts w:cstheme="minorHAnsi"/>
        </w:rPr>
      </w:pPr>
    </w:p>
    <w:p w14:paraId="50DA1DA8" w14:textId="77777777" w:rsidR="00424491" w:rsidRPr="00424491" w:rsidRDefault="00424491" w:rsidP="00424491">
      <w:pPr>
        <w:spacing w:after="0" w:line="240" w:lineRule="auto"/>
        <w:rPr>
          <w:rFonts w:cstheme="minorHAnsi"/>
        </w:rPr>
      </w:pPr>
      <w:r w:rsidRPr="00424491">
        <w:rPr>
          <w:rFonts w:cstheme="minorHAnsi"/>
        </w:rPr>
        <w:t xml:space="preserve">This broad provincial funding includes more than $51.5 million for a cross-sectoral approach to support vulnerable populations, including but not limited to postsecondary students, First Nations communities, Metis, Inuit and urban Indigenous peoples, Black youth, children and youth in care, LGBTQ youth, people with developmental disabilities, and victims of gender-based violence. </w:t>
      </w:r>
    </w:p>
    <w:p w14:paraId="5AB09111" w14:textId="77777777" w:rsidR="00424491" w:rsidRPr="00424491" w:rsidRDefault="00424491" w:rsidP="00424491">
      <w:pPr>
        <w:spacing w:after="0" w:line="240" w:lineRule="auto"/>
        <w:ind w:left="720"/>
        <w:contextualSpacing/>
        <w:rPr>
          <w:rFonts w:cstheme="minorHAnsi"/>
        </w:rPr>
      </w:pPr>
    </w:p>
    <w:p w14:paraId="42BA2D9D" w14:textId="77777777" w:rsidR="00424491" w:rsidRPr="00424491" w:rsidRDefault="00424491" w:rsidP="00424491">
      <w:pPr>
        <w:spacing w:after="0" w:line="240" w:lineRule="auto"/>
        <w:contextualSpacing/>
        <w:rPr>
          <w:rFonts w:cstheme="minorHAnsi"/>
        </w:rPr>
      </w:pPr>
      <w:r w:rsidRPr="00424491">
        <w:rPr>
          <w:rFonts w:cstheme="minorHAnsi"/>
        </w:rPr>
        <w:t xml:space="preserve">The Ministry of Education has also provided $1 million in funding to Kids Help Phone for the provision of counselling support related to topics such as bullying/cyberbullying and mental health. </w:t>
      </w:r>
    </w:p>
    <w:p w14:paraId="7B74C436" w14:textId="77777777" w:rsidR="00424491" w:rsidRPr="00732FE6" w:rsidRDefault="00424491" w:rsidP="00424491">
      <w:pPr>
        <w:spacing w:after="0" w:line="240" w:lineRule="auto"/>
        <w:ind w:left="720"/>
        <w:contextualSpacing/>
        <w:rPr>
          <w:rFonts w:ascii="Arial" w:hAnsi="Arial" w:cs="Arial"/>
          <w:sz w:val="24"/>
          <w:szCs w:val="24"/>
        </w:rPr>
      </w:pPr>
    </w:p>
    <w:p w14:paraId="49984633" w14:textId="77777777" w:rsidR="00424491" w:rsidRPr="00424491" w:rsidRDefault="00424491" w:rsidP="00424491">
      <w:pPr>
        <w:spacing w:before="120" w:after="120"/>
        <w:rPr>
          <w:rFonts w:cstheme="minorHAnsi"/>
          <w:i/>
          <w:iCs/>
        </w:rPr>
      </w:pPr>
      <w:r w:rsidRPr="00424491">
        <w:rPr>
          <w:rFonts w:cstheme="minorHAnsi"/>
          <w:b/>
          <w:bCs/>
          <w:i/>
          <w:iCs/>
          <w:u w:val="single"/>
        </w:rPr>
        <w:t>Resources and Tools</w:t>
      </w:r>
    </w:p>
    <w:p w14:paraId="71C9F2A8" w14:textId="77777777" w:rsidR="00424491" w:rsidRPr="00424491" w:rsidRDefault="00424491" w:rsidP="00424491">
      <w:pPr>
        <w:spacing w:after="0" w:line="240" w:lineRule="auto"/>
        <w:contextualSpacing/>
        <w:rPr>
          <w:rFonts w:cstheme="minorHAnsi"/>
        </w:rPr>
      </w:pPr>
      <w:r w:rsidRPr="00424491">
        <w:rPr>
          <w:rFonts w:cstheme="minorHAnsi"/>
        </w:rPr>
        <w:t xml:space="preserve">Ontario has been intentional about adopting an asset-based model of student mental health. Ontario has chosen to create sustainable made-in Ontario evidence-based resources that are readily implemented by Ontario schools. These resources are available free of charge to all district school boards and Mental Health Leaders within the district school boards are available to assist schools determine which resources are best for local situations and to provide training and support. Ontario has resisted buying costly proprietary programs that typically require intensive modification and training, opting instead to invest in School Mental Health Ontario for evidence-based programs and resources built for, and often with, Ontario schools. </w:t>
      </w:r>
    </w:p>
    <w:p w14:paraId="6B6F18F4" w14:textId="77777777" w:rsidR="00424491" w:rsidRPr="00424491" w:rsidRDefault="00424491" w:rsidP="00424491">
      <w:pPr>
        <w:spacing w:after="0" w:line="240" w:lineRule="auto"/>
        <w:contextualSpacing/>
        <w:rPr>
          <w:rFonts w:cstheme="minorHAnsi"/>
        </w:rPr>
      </w:pPr>
    </w:p>
    <w:p w14:paraId="201D47A5" w14:textId="77777777" w:rsidR="00424491" w:rsidRPr="00424491" w:rsidRDefault="00424491" w:rsidP="00424491">
      <w:pPr>
        <w:spacing w:after="0" w:line="240" w:lineRule="auto"/>
        <w:contextualSpacing/>
        <w:rPr>
          <w:rFonts w:cstheme="minorHAnsi"/>
        </w:rPr>
      </w:pPr>
      <w:r w:rsidRPr="00424491">
        <w:rPr>
          <w:rFonts w:cstheme="minorHAnsi"/>
        </w:rPr>
        <w:t>Ontario’s resources are often differentiated by role and accompanied by robust training and implementation plans and supports provided by SMH-ON. These supports are then contextualized to local context by the Mental Health Leaders for staff within each district school board.</w:t>
      </w:r>
    </w:p>
    <w:p w14:paraId="1E525A4A" w14:textId="77777777" w:rsidR="00424491" w:rsidRPr="00424491" w:rsidRDefault="00424491" w:rsidP="00424491">
      <w:pPr>
        <w:spacing w:after="0" w:line="240" w:lineRule="auto"/>
        <w:contextualSpacing/>
        <w:rPr>
          <w:rFonts w:cstheme="minorHAnsi"/>
        </w:rPr>
      </w:pPr>
    </w:p>
    <w:p w14:paraId="585E7816" w14:textId="77777777" w:rsidR="00424491" w:rsidRPr="00424491" w:rsidRDefault="00424491" w:rsidP="00424491">
      <w:pPr>
        <w:spacing w:after="0" w:line="240" w:lineRule="auto"/>
        <w:contextualSpacing/>
        <w:rPr>
          <w:rFonts w:cstheme="minorHAnsi"/>
        </w:rPr>
      </w:pPr>
      <w:r w:rsidRPr="00424491">
        <w:rPr>
          <w:rFonts w:cstheme="minorHAnsi"/>
        </w:rPr>
        <w:t xml:space="preserve">Student learning about mental health and well-being is embedded in both the elementary </w:t>
      </w:r>
      <w:hyperlink r:id="rId150" w:history="1">
        <w:r w:rsidRPr="00424491">
          <w:rPr>
            <w:rFonts w:cstheme="minorHAnsi"/>
          </w:rPr>
          <w:t>health and physical education (HPE)</w:t>
        </w:r>
      </w:hyperlink>
      <w:r w:rsidRPr="00424491">
        <w:rPr>
          <w:rFonts w:cstheme="minorHAnsi"/>
          <w:color w:val="1F497D"/>
        </w:rPr>
        <w:t xml:space="preserve"> </w:t>
      </w:r>
      <w:r w:rsidRPr="00424491">
        <w:rPr>
          <w:rFonts w:cstheme="minorHAnsi"/>
        </w:rPr>
        <w:t xml:space="preserve">and </w:t>
      </w:r>
      <w:hyperlink r:id="rId151" w:history="1">
        <w:r w:rsidRPr="00424491">
          <w:rPr>
            <w:rFonts w:cstheme="minorHAnsi"/>
          </w:rPr>
          <w:t>mathematics</w:t>
        </w:r>
      </w:hyperlink>
      <w:r w:rsidRPr="00424491">
        <w:rPr>
          <w:rFonts w:cstheme="minorHAnsi"/>
        </w:rPr>
        <w:t xml:space="preserve"> curricula</w:t>
      </w:r>
      <w:r w:rsidRPr="00424491">
        <w:rPr>
          <w:rFonts w:cstheme="minorHAnsi"/>
          <w:color w:val="1F497D"/>
        </w:rPr>
        <w:t xml:space="preserve"> t</w:t>
      </w:r>
      <w:r w:rsidRPr="00424491">
        <w:rPr>
          <w:rFonts w:cstheme="minorHAnsi"/>
        </w:rPr>
        <w:t xml:space="preserve">hrough learning expectations </w:t>
      </w:r>
      <w:r w:rsidRPr="00424491">
        <w:rPr>
          <w:rFonts w:cstheme="minorHAnsi"/>
          <w:color w:val="1F497D"/>
        </w:rPr>
        <w:t>f</w:t>
      </w:r>
      <w:r w:rsidRPr="00424491">
        <w:rPr>
          <w:rFonts w:cstheme="minorHAnsi"/>
          <w:color w:val="000000"/>
        </w:rPr>
        <w:t>ocused on</w:t>
      </w:r>
      <w:r w:rsidRPr="00424491">
        <w:rPr>
          <w:rFonts w:cstheme="minorHAnsi"/>
        </w:rPr>
        <w:t xml:space="preserve"> social-emotional learning skills</w:t>
      </w:r>
      <w:r w:rsidRPr="00424491">
        <w:rPr>
          <w:rFonts w:cstheme="minorHAnsi"/>
          <w:color w:val="1F497D"/>
        </w:rPr>
        <w:t xml:space="preserve">. </w:t>
      </w:r>
      <w:r w:rsidRPr="00424491">
        <w:rPr>
          <w:rFonts w:cstheme="minorHAnsi"/>
          <w:color w:val="000000"/>
        </w:rPr>
        <w:t>Mental health</w:t>
      </w:r>
      <w:r w:rsidRPr="00424491">
        <w:rPr>
          <w:rFonts w:cstheme="minorHAnsi"/>
          <w:color w:val="1F497D"/>
        </w:rPr>
        <w:t xml:space="preserve"> </w:t>
      </w:r>
      <w:r w:rsidRPr="00424491">
        <w:rPr>
          <w:rFonts w:cstheme="minorHAnsi"/>
          <w:color w:val="000000"/>
        </w:rPr>
        <w:t>literacy is also part of the elementary HPE curriculum.</w:t>
      </w:r>
      <w:r w:rsidRPr="00424491">
        <w:rPr>
          <w:rFonts w:cstheme="minorHAnsi"/>
        </w:rPr>
        <w:t xml:space="preserve"> Information that supports teaching and learning about </w:t>
      </w:r>
      <w:hyperlink r:id="rId152" w:history="1">
        <w:r w:rsidRPr="00424491">
          <w:rPr>
            <w:rFonts w:cstheme="minorHAnsi"/>
          </w:rPr>
          <w:t>mental health and well-being</w:t>
        </w:r>
      </w:hyperlink>
      <w:r w:rsidRPr="00424491">
        <w:rPr>
          <w:rFonts w:cstheme="minorHAnsi"/>
        </w:rPr>
        <w:t xml:space="preserve"> is found in the preface of all elementary and secondary curricula.</w:t>
      </w:r>
    </w:p>
    <w:p w14:paraId="3B31CE77" w14:textId="77777777" w:rsidR="00424491" w:rsidRPr="00424491" w:rsidRDefault="00424491" w:rsidP="00424491">
      <w:pPr>
        <w:spacing w:after="0" w:line="240" w:lineRule="auto"/>
        <w:ind w:left="360"/>
        <w:contextualSpacing/>
        <w:rPr>
          <w:rFonts w:cstheme="minorHAnsi"/>
        </w:rPr>
      </w:pPr>
    </w:p>
    <w:p w14:paraId="00CA8958" w14:textId="77777777" w:rsidR="00424491" w:rsidRPr="00424491" w:rsidRDefault="00424491" w:rsidP="00424491">
      <w:pPr>
        <w:spacing w:after="0" w:line="240" w:lineRule="auto"/>
        <w:contextualSpacing/>
        <w:rPr>
          <w:rFonts w:cstheme="minorHAnsi"/>
          <w:b/>
          <w:bCs/>
          <w:i/>
          <w:iCs/>
          <w:u w:val="single"/>
        </w:rPr>
      </w:pPr>
      <w:r w:rsidRPr="00424491">
        <w:rPr>
          <w:rFonts w:cstheme="minorHAnsi"/>
          <w:b/>
          <w:bCs/>
          <w:i/>
          <w:iCs/>
          <w:u w:val="single"/>
        </w:rPr>
        <w:t>Resources Developed to Address the Impacts of the COVID-19 Pandemic</w:t>
      </w:r>
    </w:p>
    <w:p w14:paraId="7503ADD6" w14:textId="77777777" w:rsidR="00424491" w:rsidRPr="00424491" w:rsidRDefault="00424491" w:rsidP="00424491">
      <w:pPr>
        <w:spacing w:after="0" w:line="240" w:lineRule="auto"/>
        <w:ind w:left="360"/>
        <w:contextualSpacing/>
        <w:rPr>
          <w:rFonts w:cstheme="minorHAnsi"/>
        </w:rPr>
      </w:pPr>
    </w:p>
    <w:p w14:paraId="2930E5C7" w14:textId="77777777" w:rsidR="00424491" w:rsidRPr="00424491" w:rsidRDefault="00424491" w:rsidP="00424491">
      <w:pPr>
        <w:spacing w:after="0" w:line="240" w:lineRule="auto"/>
        <w:rPr>
          <w:rFonts w:cstheme="minorHAnsi"/>
        </w:rPr>
      </w:pPr>
      <w:r w:rsidRPr="00424491">
        <w:rPr>
          <w:rFonts w:cstheme="minorHAnsi"/>
        </w:rPr>
        <w:t>For the period March 2020 through to the end of the 2019-20 school year, Ontario students were not in school due to the COVID-19 pandemic. To support the return to classroom learning in fall 2020, the ministry engaged its implementation partner, School Mental Health Ontario, experts in</w:t>
      </w:r>
      <w:r w:rsidRPr="00424491">
        <w:rPr>
          <w:rFonts w:ascii="Arial" w:hAnsi="Arial" w:cs="Arial"/>
        </w:rPr>
        <w:t xml:space="preserve"> </w:t>
      </w:r>
      <w:r w:rsidRPr="00424491">
        <w:rPr>
          <w:rFonts w:cstheme="minorHAnsi"/>
        </w:rPr>
        <w:t xml:space="preserve">the field of student mental health, to provide a </w:t>
      </w:r>
      <w:r w:rsidRPr="00424491">
        <w:rPr>
          <w:rFonts w:cstheme="minorHAnsi"/>
          <w:b/>
          <w:bCs/>
          <w:i/>
        </w:rPr>
        <w:t>Mentally Healthy Return to School</w:t>
      </w:r>
      <w:r w:rsidRPr="00424491">
        <w:rPr>
          <w:rFonts w:cstheme="minorHAnsi"/>
          <w:b/>
          <w:bCs/>
        </w:rPr>
        <w:t xml:space="preserve"> </w:t>
      </w:r>
      <w:r w:rsidRPr="00424491">
        <w:rPr>
          <w:rFonts w:cstheme="minorHAnsi"/>
          <w:b/>
          <w:bCs/>
          <w:i/>
        </w:rPr>
        <w:t>Toolkit</w:t>
      </w:r>
      <w:r w:rsidRPr="00424491">
        <w:rPr>
          <w:rFonts w:cstheme="minorHAnsi"/>
        </w:rPr>
        <w:t xml:space="preserve"> for use by all Ontario educators.</w:t>
      </w:r>
    </w:p>
    <w:p w14:paraId="53EBCC0C" w14:textId="77777777" w:rsidR="00424491" w:rsidRPr="00424491" w:rsidRDefault="00424491" w:rsidP="00424491">
      <w:pPr>
        <w:spacing w:after="0" w:line="240" w:lineRule="auto"/>
        <w:rPr>
          <w:rFonts w:cstheme="minorHAnsi"/>
        </w:rPr>
      </w:pPr>
    </w:p>
    <w:p w14:paraId="17FFD083" w14:textId="77777777" w:rsidR="00424491" w:rsidRPr="00424491" w:rsidRDefault="00424491" w:rsidP="00424491">
      <w:pPr>
        <w:spacing w:after="0" w:line="240" w:lineRule="auto"/>
        <w:rPr>
          <w:rFonts w:cstheme="minorHAnsi"/>
          <w:color w:val="000000" w:themeColor="text1"/>
        </w:rPr>
      </w:pPr>
      <w:r w:rsidRPr="00424491">
        <w:rPr>
          <w:rFonts w:cstheme="minorHAnsi"/>
        </w:rPr>
        <w:lastRenderedPageBreak/>
        <w:t xml:space="preserve">The resources found within the </w:t>
      </w:r>
      <w:hyperlink r:id="rId153" w:history="1">
        <w:r w:rsidRPr="00424491">
          <w:rPr>
            <w:rFonts w:cstheme="minorHAnsi"/>
            <w:i/>
            <w:iCs/>
          </w:rPr>
          <w:t>Toolkit</w:t>
        </w:r>
      </w:hyperlink>
      <w:r w:rsidRPr="00424491">
        <w:rPr>
          <w:rFonts w:cstheme="minorHAnsi"/>
          <w:i/>
          <w:iCs/>
        </w:rPr>
        <w:t xml:space="preserve"> </w:t>
      </w:r>
      <w:r w:rsidRPr="00424491">
        <w:rPr>
          <w:rFonts w:cstheme="minorHAnsi"/>
        </w:rPr>
        <w:t>are intended for various audiences, including directors, superintendents, school mental health professionals, educators, students and parents. </w:t>
      </w:r>
      <w:r w:rsidRPr="00424491">
        <w:rPr>
          <w:rFonts w:cstheme="minorHAnsi"/>
          <w:color w:val="000000" w:themeColor="text1"/>
        </w:rPr>
        <w:t xml:space="preserve">Resources from the </w:t>
      </w:r>
      <w:r w:rsidRPr="00424491">
        <w:rPr>
          <w:rFonts w:cstheme="minorHAnsi"/>
          <w:i/>
          <w:color w:val="000000" w:themeColor="text1"/>
        </w:rPr>
        <w:t>Toolkit</w:t>
      </w:r>
      <w:r w:rsidRPr="00424491">
        <w:rPr>
          <w:rFonts w:cstheme="minorHAnsi"/>
          <w:color w:val="000000" w:themeColor="text1"/>
        </w:rPr>
        <w:t xml:space="preserve"> were used to support professional learning for all Ontario educators prior to the return to school in fall 2020 and include a strong focus on building students' social emotional learning skills so that they can build resilience, manage their stress and build positive relationships. The </w:t>
      </w:r>
      <w:r w:rsidRPr="00424491">
        <w:rPr>
          <w:rFonts w:cstheme="minorHAnsi"/>
          <w:i/>
          <w:iCs/>
          <w:color w:val="000000" w:themeColor="text1"/>
        </w:rPr>
        <w:t>Toolkit</w:t>
      </w:r>
      <w:r w:rsidRPr="00424491">
        <w:rPr>
          <w:rFonts w:cstheme="minorHAnsi"/>
          <w:color w:val="000000" w:themeColor="text1"/>
        </w:rPr>
        <w:t xml:space="preserve"> materials are intended to be used throughout the 2020-21 school year and into the future.</w:t>
      </w:r>
      <w:r w:rsidRPr="00424491">
        <w:rPr>
          <w:rFonts w:cstheme="minorHAnsi"/>
        </w:rPr>
        <w:t xml:space="preserve"> Many of the </w:t>
      </w:r>
      <w:r w:rsidRPr="00424491">
        <w:rPr>
          <w:rFonts w:cstheme="minorHAnsi"/>
          <w:i/>
          <w:iCs/>
        </w:rPr>
        <w:t xml:space="preserve">Toolkit </w:t>
      </w:r>
      <w:r w:rsidRPr="00424491">
        <w:rPr>
          <w:rFonts w:cstheme="minorHAnsi"/>
        </w:rPr>
        <w:t xml:space="preserve">resources are publicly available and can be found on the SMH-ON website: </w:t>
      </w:r>
      <w:hyperlink r:id="rId154" w:history="1">
        <w:r w:rsidRPr="00424491">
          <w:rPr>
            <w:rFonts w:cstheme="minorHAnsi"/>
          </w:rPr>
          <w:t>https://smho-smso.ca</w:t>
        </w:r>
      </w:hyperlink>
      <w:r w:rsidRPr="00424491">
        <w:rPr>
          <w:rFonts w:cstheme="minorHAnsi"/>
        </w:rPr>
        <w:t xml:space="preserve"> </w:t>
      </w:r>
    </w:p>
    <w:p w14:paraId="4BEEF77F" w14:textId="77777777" w:rsidR="00424491" w:rsidRPr="00424491" w:rsidRDefault="00424491" w:rsidP="00424491">
      <w:pPr>
        <w:spacing w:after="0" w:line="240" w:lineRule="auto"/>
        <w:rPr>
          <w:rFonts w:cstheme="minorHAnsi"/>
          <w:color w:val="000000" w:themeColor="text1"/>
        </w:rPr>
      </w:pPr>
    </w:p>
    <w:p w14:paraId="2999AF09" w14:textId="77777777" w:rsidR="00424491" w:rsidRPr="00424491" w:rsidRDefault="00424491" w:rsidP="00424491">
      <w:pPr>
        <w:spacing w:after="0" w:line="240" w:lineRule="auto"/>
        <w:rPr>
          <w:rFonts w:cstheme="minorHAnsi"/>
        </w:rPr>
      </w:pPr>
      <w:r w:rsidRPr="00424491">
        <w:rPr>
          <w:rFonts w:cstheme="minorHAnsi"/>
        </w:rPr>
        <w:t xml:space="preserve">The </w:t>
      </w:r>
      <w:r w:rsidRPr="00424491">
        <w:rPr>
          <w:rFonts w:cstheme="minorHAnsi"/>
          <w:i/>
        </w:rPr>
        <w:t>Toolkit</w:t>
      </w:r>
      <w:r w:rsidRPr="00424491">
        <w:rPr>
          <w:rFonts w:cstheme="minorHAnsi"/>
        </w:rPr>
        <w:t xml:space="preserve"> materials promote a culturally responsive approach to student mental health. For example, there are resources on how to support conversations with racialized students about mental health. SMH-ON is collaborating with others to develop resources and professional learning to address the impact of oppression on mental health and the connection between student mental health and systemic anti-Black and anti-Indigenous racism.</w:t>
      </w:r>
    </w:p>
    <w:p w14:paraId="07DCB554" w14:textId="77777777" w:rsidR="00424491" w:rsidRPr="00424491" w:rsidRDefault="00424491" w:rsidP="00424491">
      <w:pPr>
        <w:spacing w:after="0" w:line="240" w:lineRule="auto"/>
        <w:rPr>
          <w:rFonts w:cstheme="minorHAnsi"/>
        </w:rPr>
      </w:pPr>
    </w:p>
    <w:p w14:paraId="39250ED0" w14:textId="77777777" w:rsidR="00424491" w:rsidRPr="00424491" w:rsidRDefault="00424491" w:rsidP="00424491">
      <w:pPr>
        <w:spacing w:after="0" w:line="240" w:lineRule="auto"/>
        <w:rPr>
          <w:rFonts w:cstheme="minorHAnsi"/>
        </w:rPr>
      </w:pPr>
      <w:r w:rsidRPr="00424491">
        <w:rPr>
          <w:rFonts w:cstheme="minorHAnsi"/>
        </w:rPr>
        <w:t xml:space="preserve">The </w:t>
      </w:r>
      <w:r w:rsidRPr="00424491">
        <w:rPr>
          <w:rFonts w:cstheme="minorHAnsi"/>
          <w:i/>
          <w:iCs/>
        </w:rPr>
        <w:t>Toolkit</w:t>
      </w:r>
      <w:r w:rsidRPr="00424491">
        <w:rPr>
          <w:rFonts w:cstheme="minorHAnsi"/>
        </w:rPr>
        <w:t xml:space="preserve"> includes a series of slides, videos, handouts, and classroom resources to support a mentally healthy return to school for all students. A sampling of the resources available include:</w:t>
      </w:r>
    </w:p>
    <w:p w14:paraId="5DB61D59" w14:textId="77777777" w:rsidR="00424491" w:rsidRPr="00424491" w:rsidRDefault="00424491" w:rsidP="00424491">
      <w:pPr>
        <w:spacing w:after="0" w:line="240" w:lineRule="auto"/>
        <w:rPr>
          <w:rFonts w:cstheme="minorHAnsi"/>
        </w:rPr>
      </w:pPr>
    </w:p>
    <w:p w14:paraId="2E90CCBB" w14:textId="77777777" w:rsidR="00424491" w:rsidRPr="00424491" w:rsidRDefault="00424491" w:rsidP="00424491">
      <w:pPr>
        <w:pStyle w:val="ListParagraph"/>
        <w:numPr>
          <w:ilvl w:val="0"/>
          <w:numId w:val="24"/>
        </w:numPr>
        <w:spacing w:after="0" w:line="240" w:lineRule="auto"/>
        <w:rPr>
          <w:rFonts w:cstheme="minorHAnsi"/>
        </w:rPr>
      </w:pPr>
      <w:r w:rsidRPr="00424491">
        <w:rPr>
          <w:rFonts w:cstheme="minorHAnsi"/>
        </w:rPr>
        <w:t>slide deck outlining key concepts of student mental health and well-being that educators need to be aware of and local district school board processes and protocols related to student mental health</w:t>
      </w:r>
    </w:p>
    <w:p w14:paraId="040ADCE8" w14:textId="77777777" w:rsidR="00424491" w:rsidRPr="00424491" w:rsidRDefault="00424491" w:rsidP="00424491">
      <w:pPr>
        <w:pStyle w:val="ListParagraph"/>
        <w:numPr>
          <w:ilvl w:val="0"/>
          <w:numId w:val="24"/>
        </w:numPr>
        <w:spacing w:after="0" w:line="240" w:lineRule="auto"/>
        <w:rPr>
          <w:rFonts w:cstheme="minorHAnsi"/>
        </w:rPr>
      </w:pPr>
      <w:r w:rsidRPr="00424491">
        <w:rPr>
          <w:rFonts w:cstheme="minorHAnsi"/>
        </w:rPr>
        <w:t>the First 10 Days (and Beyond) resource to help educators plan welcoming school and classroom environments for all students</w:t>
      </w:r>
    </w:p>
    <w:p w14:paraId="2FC961E3" w14:textId="77777777" w:rsidR="00424491" w:rsidRPr="00424491" w:rsidRDefault="00424491" w:rsidP="00424491">
      <w:pPr>
        <w:pStyle w:val="ListParagraph"/>
        <w:numPr>
          <w:ilvl w:val="0"/>
          <w:numId w:val="24"/>
        </w:numPr>
        <w:spacing w:after="0" w:line="240" w:lineRule="auto"/>
        <w:rPr>
          <w:rFonts w:cstheme="minorHAnsi"/>
        </w:rPr>
      </w:pPr>
      <w:r w:rsidRPr="00424491">
        <w:rPr>
          <w:rFonts w:cstheme="minorHAnsi"/>
        </w:rPr>
        <w:t>5 Things You Need to Know about student mental health for School Leaders</w:t>
      </w:r>
    </w:p>
    <w:p w14:paraId="5BBCFE61" w14:textId="77777777" w:rsidR="00424491" w:rsidRPr="00424491" w:rsidRDefault="00424491" w:rsidP="00424491">
      <w:pPr>
        <w:pStyle w:val="xxmsonormal"/>
        <w:spacing w:before="0" w:beforeAutospacing="0" w:after="0" w:afterAutospacing="0"/>
        <w:rPr>
          <w:rFonts w:asciiTheme="minorHAnsi" w:hAnsiTheme="minorHAnsi" w:cstheme="minorHAnsi"/>
        </w:rPr>
      </w:pPr>
    </w:p>
    <w:p w14:paraId="7C77C2ED" w14:textId="77777777" w:rsidR="00424491" w:rsidRPr="00424491" w:rsidRDefault="00424491" w:rsidP="00424491">
      <w:pPr>
        <w:pStyle w:val="xxmsonormal"/>
        <w:spacing w:before="0" w:beforeAutospacing="0" w:after="0" w:afterAutospacing="0"/>
        <w:rPr>
          <w:rFonts w:asciiTheme="minorHAnsi" w:eastAsia="Times New Roman" w:hAnsiTheme="minorHAnsi" w:cstheme="minorHAnsi"/>
        </w:rPr>
      </w:pPr>
      <w:r w:rsidRPr="00424491">
        <w:rPr>
          <w:rFonts w:asciiTheme="minorHAnsi" w:eastAsia="Times New Roman" w:hAnsiTheme="minorHAnsi" w:cstheme="minorHAnsi"/>
        </w:rPr>
        <w:t>Students continue to navigate a challenging school year including switching to remote learning during the province wide lockdown (December 2020 – February 2021 and continuing). The ministry wanted to ensure that educators, parent, and students have the tools needed to support student mental health and well-being during this period and beyond.</w:t>
      </w:r>
    </w:p>
    <w:p w14:paraId="197DE953" w14:textId="77777777" w:rsidR="00424491" w:rsidRPr="00424491" w:rsidRDefault="00424491" w:rsidP="00424491">
      <w:pPr>
        <w:pStyle w:val="xxmsonormal"/>
        <w:spacing w:before="0" w:beforeAutospacing="0" w:after="0" w:afterAutospacing="0"/>
        <w:rPr>
          <w:rFonts w:asciiTheme="minorHAnsi" w:eastAsia="Times New Roman" w:hAnsiTheme="minorHAnsi" w:cstheme="minorHAnsi"/>
          <w:sz w:val="20"/>
          <w:szCs w:val="20"/>
        </w:rPr>
      </w:pPr>
      <w:r w:rsidRPr="00424491">
        <w:rPr>
          <w:rFonts w:asciiTheme="minorHAnsi" w:eastAsia="Times New Roman" w:hAnsiTheme="minorHAnsi" w:cstheme="minorHAnsi"/>
          <w:sz w:val="20"/>
          <w:szCs w:val="20"/>
        </w:rPr>
        <w:t xml:space="preserve"> </w:t>
      </w:r>
    </w:p>
    <w:p w14:paraId="0E6CC5EF" w14:textId="77777777" w:rsidR="00424491" w:rsidRPr="00424491" w:rsidRDefault="00424491" w:rsidP="00424491">
      <w:pPr>
        <w:pStyle w:val="xxmsonormal"/>
        <w:spacing w:before="0" w:beforeAutospacing="0" w:after="0" w:afterAutospacing="0"/>
        <w:rPr>
          <w:rFonts w:asciiTheme="minorHAnsi" w:hAnsiTheme="minorHAnsi" w:cstheme="minorHAnsi"/>
        </w:rPr>
      </w:pPr>
      <w:r w:rsidRPr="00424491">
        <w:rPr>
          <w:rFonts w:asciiTheme="minorHAnsi" w:hAnsiTheme="minorHAnsi" w:cstheme="minorHAnsi"/>
        </w:rPr>
        <w:t xml:space="preserve">To address the need, School Mental Health Ontario, developed a </w:t>
      </w:r>
      <w:r w:rsidRPr="00424491">
        <w:rPr>
          <w:rFonts w:asciiTheme="minorHAnsi" w:hAnsiTheme="minorHAnsi" w:cstheme="minorHAnsi"/>
          <w:b/>
          <w:bCs/>
          <w:i/>
          <w:iCs/>
        </w:rPr>
        <w:t>Student Mental Health Action Kit</w:t>
      </w:r>
      <w:r w:rsidRPr="00424491">
        <w:rPr>
          <w:rFonts w:asciiTheme="minorHAnsi" w:hAnsiTheme="minorHAnsi" w:cstheme="minorHAnsi"/>
        </w:rPr>
        <w:t xml:space="preserve"> released in January 2021. The </w:t>
      </w:r>
      <w:r w:rsidRPr="00424491">
        <w:rPr>
          <w:rFonts w:asciiTheme="minorHAnsi" w:hAnsiTheme="minorHAnsi" w:cstheme="minorHAnsi"/>
          <w:i/>
          <w:iCs/>
        </w:rPr>
        <w:t xml:space="preserve">Action Kit </w:t>
      </w:r>
      <w:r w:rsidRPr="00424491">
        <w:rPr>
          <w:rFonts w:asciiTheme="minorHAnsi" w:hAnsiTheme="minorHAnsi" w:cstheme="minorHAnsi"/>
        </w:rPr>
        <w:t>is available on SMH-ON’s website and includes a series of lesson plans and resources designed to help educators with creating mentally healthy classroom environments, noticing students whom they may be concerned about, and teaching students about maintaining good mental health including where and how to seek help. </w:t>
      </w:r>
    </w:p>
    <w:p w14:paraId="7DF21ED0" w14:textId="77777777" w:rsidR="00424491" w:rsidRPr="00424491" w:rsidRDefault="00424491" w:rsidP="00424491">
      <w:pPr>
        <w:pStyle w:val="xxmsonormal"/>
        <w:spacing w:before="0" w:beforeAutospacing="0" w:after="0" w:afterAutospacing="0"/>
        <w:rPr>
          <w:rFonts w:asciiTheme="minorHAnsi" w:eastAsia="Times New Roman" w:hAnsiTheme="minorHAnsi" w:cstheme="minorHAnsi"/>
          <w:lang w:val="en-US"/>
        </w:rPr>
      </w:pPr>
    </w:p>
    <w:p w14:paraId="4C950C38" w14:textId="77777777" w:rsidR="00424491" w:rsidRPr="00424491" w:rsidRDefault="00424491" w:rsidP="00424491">
      <w:pPr>
        <w:pStyle w:val="xxmsonormal"/>
        <w:spacing w:before="0" w:beforeAutospacing="0" w:after="0" w:afterAutospacing="0"/>
        <w:rPr>
          <w:rFonts w:asciiTheme="minorHAnsi" w:eastAsia="Times New Roman" w:hAnsiTheme="minorHAnsi" w:cstheme="minorHAnsi"/>
        </w:rPr>
      </w:pPr>
      <w:r w:rsidRPr="00424491">
        <w:rPr>
          <w:rFonts w:asciiTheme="minorHAnsi" w:eastAsia="Times New Roman" w:hAnsiTheme="minorHAnsi" w:cstheme="minorHAnsi"/>
          <w:lang w:val="en-US"/>
        </w:rPr>
        <w:t xml:space="preserve">The resources and lesson plans included in the </w:t>
      </w:r>
      <w:r w:rsidRPr="00424491">
        <w:rPr>
          <w:rFonts w:asciiTheme="minorHAnsi" w:eastAsia="Times New Roman" w:hAnsiTheme="minorHAnsi" w:cstheme="minorHAnsi"/>
          <w:i/>
          <w:iCs/>
          <w:lang w:val="en-US"/>
        </w:rPr>
        <w:t>Action Kit</w:t>
      </w:r>
      <w:r w:rsidRPr="00424491">
        <w:rPr>
          <w:rFonts w:asciiTheme="minorHAnsi" w:eastAsia="Times New Roman" w:hAnsiTheme="minorHAnsi" w:cstheme="minorHAnsi"/>
          <w:lang w:val="en-US"/>
        </w:rPr>
        <w:t xml:space="preserve"> are continually being developed and updated for use by educators for both elementary and secondary students. Educators are not required to conduct formal assessment and evaluation of student work related to these resources and lesson plans unless the materials are directly connected to curriculum expectations.  </w:t>
      </w:r>
    </w:p>
    <w:p w14:paraId="0D02A786" w14:textId="77777777" w:rsidR="00424491" w:rsidRPr="00732FE6" w:rsidRDefault="00424491" w:rsidP="00424491">
      <w:pPr>
        <w:pStyle w:val="xxmsonormal"/>
        <w:spacing w:before="0" w:beforeAutospacing="0" w:after="0" w:afterAutospacing="0"/>
        <w:ind w:left="720"/>
        <w:rPr>
          <w:rFonts w:ascii="Arial" w:eastAsia="Times New Roman" w:hAnsi="Arial" w:cs="Arial"/>
          <w:sz w:val="24"/>
          <w:szCs w:val="24"/>
        </w:rPr>
      </w:pPr>
    </w:p>
    <w:p w14:paraId="39E177BA" w14:textId="77777777" w:rsidR="00424491" w:rsidRPr="00424491" w:rsidRDefault="00424491" w:rsidP="00424491">
      <w:pPr>
        <w:rPr>
          <w:rFonts w:cstheme="minorHAnsi"/>
          <w:bCs/>
        </w:rPr>
      </w:pPr>
      <w:r w:rsidRPr="00424491">
        <w:rPr>
          <w:rFonts w:cstheme="minorHAnsi"/>
          <w:bCs/>
        </w:rPr>
        <w:t xml:space="preserve">Additional mental health resources for educators, students and parents are posted on the School Mental Health Ontario website site is: </w:t>
      </w:r>
      <w:hyperlink r:id="rId155" w:history="1">
        <w:r w:rsidRPr="00424491">
          <w:rPr>
            <w:rFonts w:cstheme="minorHAnsi"/>
            <w:color w:val="0000FF"/>
            <w:u w:val="single"/>
          </w:rPr>
          <w:t>https://smho-smso.ca/</w:t>
        </w:r>
      </w:hyperlink>
      <w:r w:rsidRPr="00424491">
        <w:rPr>
          <w:rFonts w:cstheme="minorHAnsi"/>
          <w:bCs/>
          <w:highlight w:val="yellow"/>
        </w:rPr>
        <w:t xml:space="preserve"> </w:t>
      </w:r>
    </w:p>
    <w:p w14:paraId="19BAEF51" w14:textId="77777777" w:rsidR="00424491" w:rsidRPr="00424491" w:rsidRDefault="00424491" w:rsidP="00424491">
      <w:pPr>
        <w:shd w:val="clear" w:color="auto" w:fill="FFFFFF"/>
        <w:rPr>
          <w:rFonts w:eastAsia="Times New Roman" w:cstheme="minorHAnsi"/>
          <w:bCs/>
          <w:color w:val="333333"/>
          <w:lang w:eastAsia="en-CA"/>
        </w:rPr>
      </w:pPr>
      <w:r w:rsidRPr="00424491">
        <w:rPr>
          <w:rFonts w:eastAsia="Times New Roman" w:cstheme="minorHAnsi"/>
          <w:bCs/>
          <w:color w:val="333333"/>
          <w:lang w:eastAsia="en-CA"/>
        </w:rPr>
        <w:t>A sampling of available resources includes:</w:t>
      </w:r>
    </w:p>
    <w:p w14:paraId="337BBA9D" w14:textId="77777777" w:rsidR="00424491" w:rsidRPr="00424491" w:rsidRDefault="00424491" w:rsidP="00424491">
      <w:pPr>
        <w:shd w:val="clear" w:color="auto" w:fill="FFFFFF"/>
        <w:spacing w:line="240" w:lineRule="auto"/>
        <w:rPr>
          <w:rStyle w:val="Emphasis"/>
          <w:rFonts w:cstheme="minorHAnsi"/>
          <w:b/>
          <w:bCs/>
          <w:i w:val="0"/>
          <w:iCs w:val="0"/>
          <w:color w:val="2F2F2F"/>
          <w:shd w:val="clear" w:color="auto" w:fill="FFFFFF"/>
        </w:rPr>
      </w:pPr>
      <w:r w:rsidRPr="00424491">
        <w:rPr>
          <w:rFonts w:cstheme="minorHAnsi"/>
          <w:b/>
          <w:bCs/>
          <w:i/>
          <w:iCs/>
          <w:color w:val="2F2F2F"/>
          <w:shd w:val="clear" w:color="auto" w:fill="FFFFFF"/>
        </w:rPr>
        <w:t xml:space="preserve">Mental Health Literacy for Educators </w:t>
      </w:r>
    </w:p>
    <w:p w14:paraId="2CB2D7C0" w14:textId="77777777" w:rsidR="00424491" w:rsidRPr="00424491" w:rsidRDefault="00424491" w:rsidP="00424491">
      <w:pPr>
        <w:pStyle w:val="ListParagraph"/>
        <w:numPr>
          <w:ilvl w:val="0"/>
          <w:numId w:val="25"/>
        </w:numPr>
        <w:shd w:val="clear" w:color="auto" w:fill="FFFFFF"/>
        <w:spacing w:after="200" w:line="240" w:lineRule="auto"/>
        <w:jc w:val="both"/>
        <w:rPr>
          <w:rFonts w:cstheme="minorHAnsi"/>
          <w:color w:val="2F2F2F"/>
        </w:rPr>
      </w:pPr>
      <w:r w:rsidRPr="00424491">
        <w:rPr>
          <w:rStyle w:val="Emphasis"/>
          <w:rFonts w:cstheme="minorHAnsi"/>
          <w:color w:val="2F2F2F"/>
          <w:shd w:val="clear" w:color="auto" w:fill="FFFFFF"/>
        </w:rPr>
        <w:t xml:space="preserve">Mental Health in Action on-line </w:t>
      </w:r>
      <w:r w:rsidRPr="00424491">
        <w:rPr>
          <w:rFonts w:cstheme="minorHAnsi"/>
          <w:color w:val="2F2F2F"/>
          <w:shd w:val="clear" w:color="auto" w:fill="FFFFFF"/>
        </w:rPr>
        <w:t>course which is designed to provide educators with basic knowledge and information related to mental health, strategies to enhance student mental health, and everyday practices for use in the classroom.</w:t>
      </w:r>
    </w:p>
    <w:p w14:paraId="640BBBDC" w14:textId="77777777" w:rsidR="00424491" w:rsidRPr="00424491" w:rsidRDefault="00424491" w:rsidP="00424491">
      <w:pPr>
        <w:shd w:val="clear" w:color="auto" w:fill="FFFFFF"/>
        <w:spacing w:line="240" w:lineRule="auto"/>
        <w:rPr>
          <w:rFonts w:eastAsia="Times New Roman" w:cstheme="minorHAnsi"/>
          <w:b/>
          <w:bCs/>
          <w:color w:val="2F2F2F"/>
          <w:lang w:eastAsia="en-CA"/>
        </w:rPr>
      </w:pPr>
      <w:r w:rsidRPr="00424491">
        <w:rPr>
          <w:rFonts w:cstheme="minorHAnsi"/>
          <w:b/>
          <w:bCs/>
          <w:i/>
          <w:iCs/>
        </w:rPr>
        <w:t>Supporting Minds Strategies at a Glance: Ideas to Support and Bolster Students with Mental Health Problems in the Classroom</w:t>
      </w:r>
    </w:p>
    <w:p w14:paraId="3132E254" w14:textId="77777777" w:rsidR="00424491" w:rsidRPr="00424491" w:rsidRDefault="00424491" w:rsidP="00424491">
      <w:pPr>
        <w:pStyle w:val="ListParagraph"/>
        <w:numPr>
          <w:ilvl w:val="0"/>
          <w:numId w:val="25"/>
        </w:numPr>
        <w:shd w:val="clear" w:color="auto" w:fill="FFFFFF"/>
        <w:spacing w:after="200" w:line="240" w:lineRule="auto"/>
        <w:jc w:val="both"/>
        <w:rPr>
          <w:rFonts w:cstheme="minorHAnsi"/>
          <w:b/>
          <w:bCs/>
          <w:color w:val="2F2F2F"/>
        </w:rPr>
      </w:pPr>
      <w:r w:rsidRPr="00424491">
        <w:rPr>
          <w:rFonts w:cstheme="minorHAnsi"/>
        </w:rPr>
        <w:t>This resource offers classroom educators ideas to SUPPORT students by offering accommodations and modifications to help students to be successful in the classroom and to BOLSTER students by helping to build skills and strategies for supporting mental health</w:t>
      </w:r>
    </w:p>
    <w:p w14:paraId="0AB42C00" w14:textId="77777777" w:rsidR="00424491" w:rsidRPr="00424491" w:rsidRDefault="00424491" w:rsidP="00424491">
      <w:pPr>
        <w:shd w:val="clear" w:color="auto" w:fill="FFFFFF"/>
        <w:spacing w:line="240" w:lineRule="auto"/>
        <w:rPr>
          <w:rFonts w:cstheme="minorHAnsi"/>
          <w:b/>
          <w:bCs/>
          <w:color w:val="2F2F2F"/>
        </w:rPr>
      </w:pPr>
      <w:r w:rsidRPr="00424491">
        <w:rPr>
          <w:rFonts w:cstheme="minorHAnsi"/>
          <w:b/>
          <w:bCs/>
          <w:i/>
          <w:iCs/>
          <w:color w:val="2F2F2F"/>
        </w:rPr>
        <w:t xml:space="preserve">Circle of Support and System Pathways </w:t>
      </w:r>
      <w:r w:rsidRPr="00424491">
        <w:rPr>
          <w:rFonts w:cstheme="minorHAnsi"/>
          <w:b/>
          <w:bCs/>
          <w:i/>
          <w:iCs/>
          <w:color w:val="2F2F2F"/>
          <w:shd w:val="clear" w:color="auto" w:fill="FFFFFF"/>
        </w:rPr>
        <w:t xml:space="preserve">Circle of Support and System Pathways Flowchart </w:t>
      </w:r>
    </w:p>
    <w:p w14:paraId="11AB0836" w14:textId="5425AA43" w:rsidR="00424491" w:rsidRPr="00424491" w:rsidRDefault="00424491" w:rsidP="00E75482">
      <w:pPr>
        <w:pStyle w:val="ListParagraph"/>
        <w:numPr>
          <w:ilvl w:val="0"/>
          <w:numId w:val="26"/>
        </w:numPr>
        <w:shd w:val="clear" w:color="auto" w:fill="FFFFFF"/>
        <w:spacing w:before="100" w:beforeAutospacing="1" w:after="100" w:afterAutospacing="1" w:line="240" w:lineRule="auto"/>
        <w:ind w:left="360"/>
        <w:jc w:val="both"/>
        <w:outlineLvl w:val="2"/>
        <w:rPr>
          <w:rFonts w:cstheme="minorHAnsi"/>
          <w:color w:val="2F2F2F"/>
          <w:shd w:val="clear" w:color="auto" w:fill="FFFFFF"/>
        </w:rPr>
      </w:pPr>
      <w:r w:rsidRPr="00424491">
        <w:rPr>
          <w:rFonts w:cstheme="minorHAnsi"/>
          <w:color w:val="2F2F2F"/>
          <w:shd w:val="clear" w:color="auto" w:fill="FFFFFF"/>
        </w:rPr>
        <w:t>Designed as a guide for staff when they are concerned about a student and wondering if additional mental health support might be required</w:t>
      </w:r>
    </w:p>
    <w:p w14:paraId="6966B39D" w14:textId="77777777" w:rsidR="00424491" w:rsidRPr="00424491" w:rsidRDefault="00424491" w:rsidP="00424491">
      <w:pPr>
        <w:shd w:val="clear" w:color="auto" w:fill="FFFFFF"/>
        <w:spacing w:before="100" w:beforeAutospacing="1" w:after="100" w:afterAutospacing="1" w:line="240" w:lineRule="auto"/>
        <w:outlineLvl w:val="2"/>
        <w:rPr>
          <w:rFonts w:cstheme="minorHAnsi"/>
          <w:b/>
          <w:bCs/>
          <w:color w:val="2F2F2F"/>
          <w:shd w:val="clear" w:color="auto" w:fill="FFFFFF"/>
        </w:rPr>
      </w:pPr>
      <w:r w:rsidRPr="00424491">
        <w:rPr>
          <w:rFonts w:cstheme="minorHAnsi"/>
          <w:b/>
          <w:bCs/>
          <w:i/>
          <w:iCs/>
        </w:rPr>
        <w:t>Leading Mentally Healthy Schools: A Resource for School Administrators</w:t>
      </w:r>
    </w:p>
    <w:p w14:paraId="2405907D" w14:textId="77777777" w:rsidR="00424491" w:rsidRPr="00424491" w:rsidRDefault="00424491" w:rsidP="00424491">
      <w:pPr>
        <w:pStyle w:val="ListParagraph"/>
        <w:numPr>
          <w:ilvl w:val="0"/>
          <w:numId w:val="26"/>
        </w:numPr>
        <w:shd w:val="clear" w:color="auto" w:fill="FFFFFF"/>
        <w:spacing w:before="100" w:beforeAutospacing="1" w:after="100" w:afterAutospacing="1" w:line="240" w:lineRule="auto"/>
        <w:jc w:val="both"/>
        <w:outlineLvl w:val="2"/>
        <w:rPr>
          <w:rFonts w:cstheme="minorHAnsi"/>
          <w:color w:val="2F2F2F"/>
        </w:rPr>
      </w:pPr>
      <w:r w:rsidRPr="00424491">
        <w:rPr>
          <w:rFonts w:cstheme="minorHAnsi"/>
        </w:rPr>
        <w:t>This resource provides an overview of key information and resources helpful to administrators in fostering mentally healthy school environments for students and staff.</w:t>
      </w:r>
    </w:p>
    <w:p w14:paraId="0484C7F5" w14:textId="77777777" w:rsidR="00424491" w:rsidRPr="00732FE6" w:rsidRDefault="00424491" w:rsidP="00424491">
      <w:pPr>
        <w:pStyle w:val="ListParagraph"/>
        <w:shd w:val="clear" w:color="auto" w:fill="FFFFFF"/>
        <w:spacing w:before="100" w:beforeAutospacing="1" w:after="100" w:afterAutospacing="1" w:line="240" w:lineRule="auto"/>
        <w:outlineLvl w:val="2"/>
        <w:rPr>
          <w:rFonts w:ascii="Arial" w:hAnsi="Arial" w:cs="Arial"/>
          <w:color w:val="2F2F2F"/>
          <w:sz w:val="24"/>
          <w:szCs w:val="24"/>
        </w:rPr>
      </w:pPr>
    </w:p>
    <w:p w14:paraId="74F7AC7C" w14:textId="77777777" w:rsidR="00424491" w:rsidRPr="00424491" w:rsidRDefault="00424491" w:rsidP="00424491">
      <w:pPr>
        <w:shd w:val="clear" w:color="auto" w:fill="FFFFFF"/>
        <w:spacing w:before="100" w:beforeAutospacing="1" w:after="100" w:afterAutospacing="1" w:line="240" w:lineRule="auto"/>
        <w:outlineLvl w:val="2"/>
        <w:rPr>
          <w:rFonts w:cstheme="minorHAnsi"/>
          <w:b/>
          <w:bCs/>
          <w:i/>
          <w:iCs/>
          <w:lang w:eastAsia="en-CA"/>
        </w:rPr>
      </w:pPr>
      <w:r w:rsidRPr="00424491">
        <w:rPr>
          <w:rFonts w:cstheme="minorHAnsi"/>
          <w:b/>
          <w:bCs/>
          <w:i/>
          <w:iCs/>
        </w:rPr>
        <w:lastRenderedPageBreak/>
        <w:t>How to Talk with Your Child When You Feel Concerned, they may be Struggling with a Mental Health Problem</w:t>
      </w:r>
    </w:p>
    <w:p w14:paraId="5CA110E0" w14:textId="77777777" w:rsidR="00424491" w:rsidRPr="00424491" w:rsidRDefault="00424491" w:rsidP="00424491">
      <w:pPr>
        <w:pStyle w:val="ListParagraph"/>
        <w:numPr>
          <w:ilvl w:val="0"/>
          <w:numId w:val="26"/>
        </w:numPr>
        <w:shd w:val="clear" w:color="auto" w:fill="FFFFFF"/>
        <w:spacing w:after="200" w:line="276" w:lineRule="auto"/>
        <w:jc w:val="both"/>
        <w:rPr>
          <w:rFonts w:cstheme="minorHAnsi"/>
          <w:b/>
          <w:color w:val="333333"/>
        </w:rPr>
      </w:pPr>
      <w:r w:rsidRPr="00424491">
        <w:rPr>
          <w:rFonts w:cstheme="minorHAnsi"/>
          <w:color w:val="2F2F2F"/>
          <w:shd w:val="clear" w:color="auto" w:fill="FFFFFF"/>
        </w:rPr>
        <w:t>Tips on how to support a conversation with your child on mental health.</w:t>
      </w:r>
    </w:p>
    <w:p w14:paraId="2A1136B8" w14:textId="77777777" w:rsidR="00424491" w:rsidRPr="00424491" w:rsidRDefault="00424491" w:rsidP="00424491">
      <w:pPr>
        <w:shd w:val="clear" w:color="auto" w:fill="FFFFFF"/>
        <w:spacing w:before="100" w:beforeAutospacing="1" w:after="100" w:afterAutospacing="1" w:line="240" w:lineRule="auto"/>
        <w:outlineLvl w:val="2"/>
        <w:rPr>
          <w:rFonts w:cstheme="minorHAnsi"/>
          <w:b/>
          <w:bCs/>
          <w:i/>
          <w:iCs/>
        </w:rPr>
      </w:pPr>
      <w:r w:rsidRPr="00424491">
        <w:rPr>
          <w:rFonts w:cstheme="minorHAnsi"/>
          <w:b/>
          <w:bCs/>
          <w:i/>
          <w:iCs/>
        </w:rPr>
        <w:t>Prepare; Prevent; and Respond: A Suicide Prevention Guide for Parents and Families During COVID-19 and Return to School</w:t>
      </w:r>
    </w:p>
    <w:p w14:paraId="716D0669" w14:textId="77777777" w:rsidR="00424491" w:rsidRPr="00424491" w:rsidRDefault="00424491" w:rsidP="00424491">
      <w:pPr>
        <w:pStyle w:val="ListParagraph"/>
        <w:numPr>
          <w:ilvl w:val="0"/>
          <w:numId w:val="26"/>
        </w:numPr>
        <w:shd w:val="clear" w:color="auto" w:fill="FFFFFF"/>
        <w:spacing w:after="200" w:line="276" w:lineRule="auto"/>
        <w:jc w:val="both"/>
        <w:rPr>
          <w:rFonts w:cstheme="minorHAnsi"/>
          <w:color w:val="2F2F2F"/>
          <w:shd w:val="clear" w:color="auto" w:fill="FFFFFF"/>
        </w:rPr>
      </w:pPr>
      <w:r w:rsidRPr="00424491">
        <w:rPr>
          <w:rFonts w:cstheme="minorHAnsi"/>
          <w:color w:val="2F2F2F"/>
          <w:shd w:val="clear" w:color="auto" w:fill="FFFFFF"/>
        </w:rPr>
        <w:t>This guide is designed to help by answering some frequently asked questions so that parents and families can prepare, prevent, and respond if they are concerned that their child or teen is experiencing thoughts of suicide.</w:t>
      </w:r>
    </w:p>
    <w:p w14:paraId="3B388F95" w14:textId="166907BB" w:rsidR="00424491" w:rsidRDefault="00424491" w:rsidP="00424491">
      <w:pPr>
        <w:shd w:val="clear" w:color="auto" w:fill="FFFFFF"/>
        <w:rPr>
          <w:rFonts w:asciiTheme="majorHAnsi" w:eastAsia="Times New Roman" w:hAnsiTheme="majorHAnsi" w:cs="Arial"/>
          <w:b/>
          <w:color w:val="333333"/>
          <w:sz w:val="28"/>
          <w:szCs w:val="28"/>
          <w:lang w:eastAsia="en-CA"/>
        </w:rPr>
      </w:pPr>
      <w:r w:rsidRPr="00424491">
        <w:rPr>
          <w:rFonts w:cstheme="minorHAnsi"/>
        </w:rPr>
        <w:t>Additional professional learning materials, including webinars, learning modules, decision-support tools, etc. that highlight a variety of supports for the mental health and well-being of students are also available to school board staff through a provincial virtual learning environment.</w:t>
      </w:r>
    </w:p>
    <w:p w14:paraId="03E92D69" w14:textId="20852F8F" w:rsidR="00424491" w:rsidRPr="00424491" w:rsidRDefault="00424491" w:rsidP="00424491">
      <w:pPr>
        <w:shd w:val="clear" w:color="auto" w:fill="FFFFFF"/>
        <w:rPr>
          <w:rFonts w:asciiTheme="majorHAnsi" w:hAnsiTheme="majorHAnsi" w:cs="Arial"/>
          <w:bCs/>
          <w:color w:val="2E74B5" w:themeColor="accent1" w:themeShade="BF"/>
          <w:sz w:val="28"/>
          <w:szCs w:val="28"/>
        </w:rPr>
      </w:pPr>
      <w:r w:rsidRPr="00424491">
        <w:rPr>
          <w:rFonts w:asciiTheme="majorHAnsi" w:hAnsiTheme="majorHAnsi" w:cs="Arial"/>
          <w:bCs/>
          <w:color w:val="2E74B5" w:themeColor="accent1" w:themeShade="BF"/>
          <w:sz w:val="28"/>
          <w:szCs w:val="28"/>
        </w:rPr>
        <w:t>IMPLEMENTATION - EVALUTION OF IMPACTS</w:t>
      </w:r>
    </w:p>
    <w:p w14:paraId="237FC64D" w14:textId="77777777" w:rsidR="00424491" w:rsidRPr="00424491" w:rsidRDefault="00424491" w:rsidP="00424491">
      <w:pPr>
        <w:rPr>
          <w:rFonts w:eastAsia="Times New Roman" w:cstheme="minorHAnsi"/>
          <w:lang w:eastAsia="en-CA"/>
        </w:rPr>
      </w:pPr>
      <w:r w:rsidRPr="00424491">
        <w:rPr>
          <w:rFonts w:eastAsia="Times New Roman" w:cstheme="minorHAnsi"/>
          <w:lang w:eastAsia="en-CA"/>
        </w:rPr>
        <w:t xml:space="preserve">While there has been no overall formal evaluation of the mental health supports and resources, the Ministry of Education has been methodical and deliberate in its implementation approach. For instance, the rollout of Mental Health Leaders across all 72 district school boards was phased in over three years which enabled the ministry to monitor and adjust supports and resources during the implementation and to make changes as necessary. </w:t>
      </w:r>
    </w:p>
    <w:p w14:paraId="77E73171" w14:textId="77777777" w:rsidR="00424491" w:rsidRPr="00424491" w:rsidRDefault="00424491" w:rsidP="00424491">
      <w:pPr>
        <w:rPr>
          <w:rFonts w:cstheme="minorHAnsi"/>
        </w:rPr>
      </w:pPr>
      <w:r w:rsidRPr="00424491">
        <w:rPr>
          <w:rFonts w:eastAsia="Times New Roman" w:cstheme="minorHAnsi"/>
          <w:lang w:eastAsia="en-CA"/>
        </w:rPr>
        <w:t xml:space="preserve">Implementation science is a guiding principle in the work of School Mental Health Ontario. </w:t>
      </w:r>
      <w:r w:rsidRPr="00424491">
        <w:rPr>
          <w:rFonts w:cstheme="minorHAnsi"/>
        </w:rPr>
        <w:t xml:space="preserve">D </w:t>
      </w:r>
      <w:proofErr w:type="spellStart"/>
      <w:r w:rsidRPr="00424491">
        <w:rPr>
          <w:rFonts w:cstheme="minorHAnsi"/>
        </w:rPr>
        <w:t>Fixsen</w:t>
      </w:r>
      <w:proofErr w:type="spellEnd"/>
      <w:r w:rsidRPr="00424491">
        <w:rPr>
          <w:rFonts w:cstheme="minorHAnsi"/>
        </w:rPr>
        <w:t xml:space="preserve">, K Blasé and A </w:t>
      </w:r>
      <w:proofErr w:type="spellStart"/>
      <w:r w:rsidRPr="00424491">
        <w:rPr>
          <w:rFonts w:cstheme="minorHAnsi"/>
        </w:rPr>
        <w:t>Metx</w:t>
      </w:r>
      <w:proofErr w:type="spellEnd"/>
      <w:r w:rsidRPr="00424491">
        <w:rPr>
          <w:rFonts w:cstheme="minorHAnsi"/>
        </w:rPr>
        <w:t xml:space="preserve">  in a presentation entitled, </w:t>
      </w:r>
      <w:r w:rsidRPr="00424491">
        <w:rPr>
          <w:rFonts w:cstheme="minorHAnsi"/>
          <w:i/>
          <w:iCs/>
        </w:rPr>
        <w:t>The Current State of Implementation Science: The Critical Role of Research Education</w:t>
      </w:r>
      <w:r w:rsidRPr="00424491">
        <w:rPr>
          <w:rFonts w:cstheme="minorHAnsi"/>
        </w:rPr>
        <w:t xml:space="preserve"> define </w:t>
      </w:r>
      <w:r w:rsidRPr="00424491">
        <w:rPr>
          <w:rFonts w:eastAsia="Times New Roman" w:cstheme="minorHAnsi"/>
          <w:lang w:eastAsia="en-CA"/>
        </w:rPr>
        <w:t>implementation science as “the scientific study of methods to promote the systematic uptake of clinical research findings and other evidence-based practices into routine practice.” </w:t>
      </w:r>
    </w:p>
    <w:p w14:paraId="7B60A21A" w14:textId="77777777" w:rsidR="00424491" w:rsidRPr="00424491" w:rsidRDefault="00424491" w:rsidP="00424491">
      <w:pPr>
        <w:shd w:val="clear" w:color="auto" w:fill="FFFFFF"/>
        <w:spacing w:after="218"/>
        <w:rPr>
          <w:rFonts w:eastAsia="Times New Roman" w:cstheme="minorHAnsi"/>
          <w:lang w:eastAsia="en-CA"/>
        </w:rPr>
      </w:pPr>
      <w:r w:rsidRPr="00424491">
        <w:rPr>
          <w:rFonts w:eastAsia="Times New Roman" w:cstheme="minorHAnsi"/>
          <w:lang w:eastAsia="en-CA"/>
        </w:rPr>
        <w:t>As a result of taking an implementation science approach, Ontario has been able to bring alignment, consistency, quality, engagement, scalability and sustainability to mental health and wellness practices in Ontario schools and continue to develop made in Ontario resources for Ontario school boards at low or no cost avoiding difficulties with scaling and sustaining proprietary programs.</w:t>
      </w:r>
    </w:p>
    <w:p w14:paraId="4537A892" w14:textId="77777777" w:rsidR="00424491" w:rsidRPr="00424491" w:rsidRDefault="00424491" w:rsidP="00424491">
      <w:pPr>
        <w:rPr>
          <w:rFonts w:cstheme="minorHAnsi"/>
          <w:color w:val="000000"/>
        </w:rPr>
      </w:pPr>
      <w:r w:rsidRPr="00424491">
        <w:rPr>
          <w:rFonts w:cstheme="minorHAnsi"/>
          <w:color w:val="000000"/>
        </w:rPr>
        <w:t xml:space="preserve">SMH-ON routinely surveys district school boards through a “mental health scan” to assist with monitoring of the mental health strategies and one-year action plans and to identify emerging priority areas of concern in the area of student mental health for Ontario’s district school boards. </w:t>
      </w:r>
    </w:p>
    <w:p w14:paraId="034ABCE3" w14:textId="77777777" w:rsidR="00424491" w:rsidRPr="00424491" w:rsidRDefault="00424491" w:rsidP="00424491">
      <w:pPr>
        <w:rPr>
          <w:rFonts w:cstheme="minorHAnsi"/>
          <w:color w:val="000000"/>
        </w:rPr>
      </w:pPr>
      <w:r w:rsidRPr="00424491">
        <w:rPr>
          <w:rFonts w:cstheme="minorHAnsi"/>
          <w:color w:val="000000"/>
        </w:rPr>
        <w:t>In 2019, SMH-ON, in collaboration with Wisdom2Action launched the #</w:t>
      </w:r>
      <w:proofErr w:type="spellStart"/>
      <w:r w:rsidRPr="00424491">
        <w:rPr>
          <w:rFonts w:cstheme="minorHAnsi"/>
          <w:color w:val="000000"/>
        </w:rPr>
        <w:t>HearNowON</w:t>
      </w:r>
      <w:proofErr w:type="spellEnd"/>
      <w:r w:rsidRPr="00424491">
        <w:rPr>
          <w:rFonts w:cstheme="minorHAnsi"/>
          <w:color w:val="000000"/>
        </w:rPr>
        <w:t xml:space="preserve"> initiative to gather student voice from across the province regarding their mental health knowledge needs, ideas for mental health promotion, and to hear about how students would like to be involved in mental health initiatives. Through a provincial survey, regional forums and youth consultations, over 1,000 young people took part in the initiative. </w:t>
      </w:r>
      <w:r w:rsidRPr="00424491">
        <w:rPr>
          <w:rFonts w:cstheme="minorHAnsi"/>
          <w:shd w:val="clear" w:color="auto" w:fill="FFFFFF"/>
        </w:rPr>
        <w:t xml:space="preserve">The information gathered from this initiative led to a </w:t>
      </w:r>
      <w:hyperlink r:id="rId156" w:history="1">
        <w:r w:rsidRPr="00424491">
          <w:rPr>
            <w:rStyle w:val="Hyperlink"/>
            <w:rFonts w:cstheme="minorHAnsi"/>
            <w:shd w:val="clear" w:color="auto" w:fill="FFFFFF"/>
          </w:rPr>
          <w:t>final report</w:t>
        </w:r>
      </w:hyperlink>
      <w:r w:rsidRPr="00424491">
        <w:rPr>
          <w:rFonts w:cstheme="minorHAnsi"/>
          <w:shd w:val="clear" w:color="auto" w:fill="FFFFFF"/>
        </w:rPr>
        <w:t xml:space="preserve"> that is helping the Ministry of Education, SMH-ON and school boards across the province understand what students want and need with respect to school mental health. </w:t>
      </w:r>
      <w:r w:rsidRPr="00424491">
        <w:rPr>
          <w:rFonts w:cstheme="minorHAnsi"/>
          <w:color w:val="000000"/>
        </w:rPr>
        <w:t xml:space="preserve"> </w:t>
      </w:r>
    </w:p>
    <w:p w14:paraId="72459548" w14:textId="310A7063" w:rsidR="00424491" w:rsidRDefault="00424491" w:rsidP="00424491">
      <w:pPr>
        <w:rPr>
          <w:rFonts w:ascii="Arial" w:eastAsia="Times New Roman" w:hAnsi="Arial" w:cs="Arial"/>
          <w:sz w:val="24"/>
          <w:szCs w:val="24"/>
          <w:lang w:eastAsia="en-CA"/>
        </w:rPr>
      </w:pPr>
      <w:r w:rsidRPr="00424491">
        <w:rPr>
          <w:rFonts w:cstheme="minorHAnsi"/>
          <w:color w:val="000000"/>
        </w:rPr>
        <w:t>The ministry recently funded a third-party evaluation of the mental health workers; however, the evaluation was postponed due to the pandemic.</w:t>
      </w:r>
    </w:p>
    <w:p w14:paraId="727CD8C6" w14:textId="3228AD17" w:rsidR="00424491" w:rsidRPr="00424491" w:rsidRDefault="00424491" w:rsidP="00424491">
      <w:pPr>
        <w:shd w:val="clear" w:color="auto" w:fill="FFFFFF"/>
        <w:rPr>
          <w:rFonts w:asciiTheme="majorHAnsi" w:hAnsiTheme="majorHAnsi" w:cs="Arial"/>
          <w:bCs/>
          <w:color w:val="2E74B5" w:themeColor="accent1" w:themeShade="BF"/>
          <w:sz w:val="28"/>
          <w:szCs w:val="28"/>
        </w:rPr>
      </w:pPr>
      <w:r w:rsidRPr="00424491">
        <w:rPr>
          <w:rFonts w:asciiTheme="majorHAnsi" w:hAnsiTheme="majorHAnsi" w:cs="Arial"/>
          <w:bCs/>
          <w:color w:val="2E74B5" w:themeColor="accent1" w:themeShade="BF"/>
          <w:sz w:val="28"/>
          <w:szCs w:val="28"/>
        </w:rPr>
        <w:t>COMMON MESSAGING (Health, Education)</w:t>
      </w:r>
    </w:p>
    <w:p w14:paraId="3A951A3E" w14:textId="77777777" w:rsidR="00424491" w:rsidRPr="00424491" w:rsidRDefault="00424491" w:rsidP="00424491">
      <w:pPr>
        <w:pStyle w:val="ListParagraph"/>
        <w:numPr>
          <w:ilvl w:val="0"/>
          <w:numId w:val="18"/>
        </w:numPr>
        <w:spacing w:after="0" w:line="240" w:lineRule="auto"/>
        <w:rPr>
          <w:rFonts w:cstheme="minorHAnsi"/>
        </w:rPr>
      </w:pPr>
      <w:r w:rsidRPr="00424491">
        <w:rPr>
          <w:rFonts w:cstheme="minorHAnsi"/>
        </w:rPr>
        <w:t xml:space="preserve">Mental health is something we all want and need, and something that we need to pay attention to and nurture, just as we do with our physical health. That is why this government has prioritized mental health. ​The mental health and well-being for students, staff and families are inextricably linked, as the current COVID-19 pandemic has shown all of us. </w:t>
      </w:r>
    </w:p>
    <w:p w14:paraId="051C8F2C" w14:textId="77777777" w:rsidR="00424491" w:rsidRPr="00424491" w:rsidRDefault="00424491" w:rsidP="00424491">
      <w:pPr>
        <w:pStyle w:val="ListParagraph"/>
        <w:spacing w:after="0" w:line="240" w:lineRule="auto"/>
        <w:ind w:left="360"/>
        <w:rPr>
          <w:rFonts w:cstheme="minorHAnsi"/>
        </w:rPr>
      </w:pPr>
    </w:p>
    <w:p w14:paraId="33AD4BE0" w14:textId="77777777" w:rsidR="00424491" w:rsidRPr="00424491" w:rsidRDefault="00424491" w:rsidP="00424491">
      <w:pPr>
        <w:pStyle w:val="ListParagraph"/>
        <w:numPr>
          <w:ilvl w:val="0"/>
          <w:numId w:val="18"/>
        </w:numPr>
        <w:spacing w:after="0" w:line="240" w:lineRule="auto"/>
        <w:rPr>
          <w:rFonts w:cstheme="minorHAnsi"/>
        </w:rPr>
      </w:pPr>
      <w:r w:rsidRPr="00424491">
        <w:rPr>
          <w:rFonts w:cstheme="minorHAnsi"/>
        </w:rPr>
        <w:t xml:space="preserve">COVID-19 has impacted all students and their families. It has made circumstances especially challenging and it has meant that many more families and students face new vulnerabilities. The Ministry of Education is committed to supporting the mental health of all students. </w:t>
      </w:r>
    </w:p>
    <w:p w14:paraId="1A448F64" w14:textId="77777777" w:rsidR="00424491" w:rsidRPr="00424491" w:rsidRDefault="00424491" w:rsidP="00424491">
      <w:pPr>
        <w:spacing w:after="0" w:line="240" w:lineRule="auto"/>
        <w:rPr>
          <w:rFonts w:cstheme="minorHAnsi"/>
        </w:rPr>
      </w:pPr>
    </w:p>
    <w:p w14:paraId="02F9B834" w14:textId="03F78471" w:rsidR="00424491" w:rsidRPr="00A07DBA" w:rsidRDefault="00424491" w:rsidP="00E75482">
      <w:pPr>
        <w:pStyle w:val="ListParagraph"/>
        <w:numPr>
          <w:ilvl w:val="0"/>
          <w:numId w:val="18"/>
        </w:numPr>
        <w:shd w:val="clear" w:color="auto" w:fill="FFFFFF"/>
        <w:spacing w:after="0" w:line="240" w:lineRule="auto"/>
        <w:rPr>
          <w:rFonts w:asciiTheme="majorHAnsi" w:hAnsiTheme="majorHAnsi" w:cs="Arial"/>
          <w:b/>
          <w:color w:val="333333"/>
          <w:sz w:val="28"/>
          <w:szCs w:val="28"/>
        </w:rPr>
      </w:pPr>
      <w:r w:rsidRPr="00A07DBA">
        <w:rPr>
          <w:rFonts w:cstheme="minorHAnsi"/>
        </w:rPr>
        <w:t>The mental health and well-being of students and staff is of critical importance. Schools are an ideal setting for mental health promotion, prevention, identification and early intervention. Students who report feeling mentally well, are more ready to learn, feel a stronger sense of belonging at school, and perform better academically.</w:t>
      </w:r>
    </w:p>
    <w:p w14:paraId="24359780" w14:textId="77777777" w:rsidR="00A07DBA" w:rsidRPr="00A07DBA" w:rsidRDefault="00A07DBA" w:rsidP="00A07DBA">
      <w:pPr>
        <w:pStyle w:val="ListParagraph"/>
        <w:shd w:val="clear" w:color="auto" w:fill="FFFFFF"/>
        <w:spacing w:after="0" w:line="240" w:lineRule="auto"/>
        <w:ind w:left="360"/>
        <w:rPr>
          <w:rFonts w:asciiTheme="majorHAnsi" w:hAnsiTheme="majorHAnsi" w:cs="Arial"/>
          <w:b/>
          <w:color w:val="333333"/>
          <w:sz w:val="28"/>
          <w:szCs w:val="28"/>
        </w:rPr>
      </w:pPr>
    </w:p>
    <w:p w14:paraId="411C5E16" w14:textId="3AE26FCC" w:rsidR="00424491" w:rsidRPr="00B71B69" w:rsidRDefault="00424491" w:rsidP="00424491">
      <w:pPr>
        <w:shd w:val="clear" w:color="auto" w:fill="FFFFFF"/>
        <w:spacing w:after="0" w:line="240" w:lineRule="auto"/>
        <w:outlineLvl w:val="0"/>
        <w:rPr>
          <w:rFonts w:asciiTheme="majorHAnsi" w:hAnsiTheme="majorHAnsi" w:cs="Times New Roman"/>
          <w:bCs/>
          <w:kern w:val="36"/>
          <w:sz w:val="24"/>
          <w:szCs w:val="24"/>
          <w:lang w:eastAsia="en-CA"/>
        </w:rPr>
      </w:pPr>
      <w:r w:rsidRPr="00B71B69">
        <w:rPr>
          <w:rStyle w:val="Heading1Char"/>
          <w:sz w:val="28"/>
          <w:szCs w:val="28"/>
        </w:rPr>
        <w:t>CHALLENGES, NEEDS, QUESTIONS, AND SUCCESSES</w:t>
      </w:r>
    </w:p>
    <w:p w14:paraId="78523880" w14:textId="77777777" w:rsidR="00424491" w:rsidRPr="00CD6D41" w:rsidRDefault="00424491" w:rsidP="00424491">
      <w:pPr>
        <w:shd w:val="clear" w:color="auto" w:fill="FFFFFF"/>
        <w:spacing w:after="0" w:line="240" w:lineRule="auto"/>
        <w:outlineLvl w:val="0"/>
        <w:rPr>
          <w:rFonts w:cstheme="minorHAnsi"/>
          <w:b/>
        </w:rPr>
      </w:pPr>
    </w:p>
    <w:p w14:paraId="054E746C" w14:textId="77777777" w:rsidR="00424491" w:rsidRPr="00A07DBA" w:rsidRDefault="00424491" w:rsidP="00424491">
      <w:pPr>
        <w:autoSpaceDE w:val="0"/>
        <w:autoSpaceDN w:val="0"/>
        <w:adjustRightInd w:val="0"/>
        <w:spacing w:after="0" w:line="240" w:lineRule="auto"/>
        <w:rPr>
          <w:rFonts w:cstheme="minorHAnsi"/>
        </w:rPr>
      </w:pPr>
      <w:r w:rsidRPr="00A07DBA">
        <w:rPr>
          <w:rFonts w:cstheme="minorHAnsi"/>
        </w:rPr>
        <w:t>Challenges were prompted by the COVID-19 pandemic, and the uncertainty generated by possible additional waves of the pandemic, however, the ministry planned accordingly and acted swiftly to mitigate issues.</w:t>
      </w:r>
    </w:p>
    <w:p w14:paraId="2DD518B2" w14:textId="77777777" w:rsidR="00424491" w:rsidRPr="00732FE6" w:rsidRDefault="00424491" w:rsidP="00424491">
      <w:pPr>
        <w:autoSpaceDE w:val="0"/>
        <w:autoSpaceDN w:val="0"/>
        <w:adjustRightInd w:val="0"/>
        <w:spacing w:after="0" w:line="240" w:lineRule="auto"/>
        <w:rPr>
          <w:rFonts w:ascii="Arial" w:hAnsi="Arial" w:cs="Arial"/>
          <w:sz w:val="24"/>
          <w:szCs w:val="24"/>
        </w:rPr>
      </w:pPr>
    </w:p>
    <w:p w14:paraId="632126C0" w14:textId="77777777" w:rsidR="00424491" w:rsidRPr="00A07DBA" w:rsidRDefault="00424491" w:rsidP="00424491">
      <w:pPr>
        <w:autoSpaceDE w:val="0"/>
        <w:autoSpaceDN w:val="0"/>
        <w:adjustRightInd w:val="0"/>
        <w:spacing w:after="0" w:line="240" w:lineRule="auto"/>
        <w:rPr>
          <w:rFonts w:cstheme="minorHAnsi"/>
        </w:rPr>
      </w:pPr>
      <w:r w:rsidRPr="00A07DBA">
        <w:rPr>
          <w:rFonts w:cstheme="minorHAnsi"/>
        </w:rPr>
        <w:lastRenderedPageBreak/>
        <w:t>Ontario has a strong foundation in supporting the mental health of all students. Sustained efforts are needed both within the education sector as well as with community child and youth mental health agencies to ensure alignment of services and clear pathways to care.</w:t>
      </w:r>
    </w:p>
    <w:p w14:paraId="465C591C" w14:textId="77777777" w:rsidR="00C81043" w:rsidRDefault="00C81043">
      <w:pPr>
        <w:rPr>
          <w:b/>
        </w:rPr>
      </w:pPr>
    </w:p>
    <w:p w14:paraId="0C9A69A7" w14:textId="525EE565" w:rsidR="00424491" w:rsidRPr="00883FD4" w:rsidRDefault="00C81043">
      <w:pPr>
        <w:rPr>
          <w:b/>
          <w:color w:val="BF8F00" w:themeColor="accent4" w:themeShade="BF"/>
        </w:rPr>
      </w:pPr>
      <w:r w:rsidRPr="00883FD4">
        <w:rPr>
          <w:b/>
          <w:color w:val="BF8F00" w:themeColor="accent4" w:themeShade="BF"/>
        </w:rPr>
        <w:t>APPENDIX E: NEWFOUNDLAND AND LABRADOR</w:t>
      </w:r>
    </w:p>
    <w:p w14:paraId="03483688" w14:textId="77777777" w:rsidR="00C81043" w:rsidRDefault="00C81043" w:rsidP="00C81043">
      <w:pPr>
        <w:rPr>
          <w:rFonts w:ascii="Franklin Gothic Book" w:hAnsi="Franklin Gothic Book" w:cstheme="minorHAnsi"/>
          <w:b/>
          <w:sz w:val="48"/>
          <w:szCs w:val="48"/>
        </w:rPr>
      </w:pPr>
      <w:r>
        <w:rPr>
          <w:rFonts w:ascii="Franklin Gothic Book" w:hAnsi="Franklin Gothic Book" w:cstheme="minorHAnsi"/>
          <w:b/>
          <w:sz w:val="48"/>
          <w:szCs w:val="48"/>
        </w:rPr>
        <w:t xml:space="preserve">Newfoundland and Labrador   </w:t>
      </w:r>
      <w:r>
        <w:rPr>
          <w:rFonts w:ascii="Franklin Gothic Book" w:hAnsi="Franklin Gothic Book" w:cstheme="minorHAnsi"/>
          <w:b/>
          <w:noProof/>
          <w:sz w:val="48"/>
          <w:szCs w:val="48"/>
          <w:lang w:val="en-US"/>
        </w:rPr>
        <w:drawing>
          <wp:inline distT="0" distB="0" distL="0" distR="0" wp14:anchorId="7C7A8602" wp14:editId="03740799">
            <wp:extent cx="1133475" cy="5667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flagnewfoundland.gi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46473" cy="573237"/>
                    </a:xfrm>
                    <a:prstGeom prst="rect">
                      <a:avLst/>
                    </a:prstGeom>
                  </pic:spPr>
                </pic:pic>
              </a:graphicData>
            </a:graphic>
          </wp:inline>
        </w:drawing>
      </w:r>
      <w:r>
        <w:rPr>
          <w:rFonts w:ascii="Franklin Gothic Book" w:hAnsi="Franklin Gothic Book" w:cstheme="minorHAnsi"/>
          <w:b/>
          <w:sz w:val="48"/>
          <w:szCs w:val="48"/>
        </w:rPr>
        <w:t xml:space="preserve"> </w:t>
      </w:r>
    </w:p>
    <w:p w14:paraId="29E78296" w14:textId="20E81A5D" w:rsidR="00C81043" w:rsidRPr="00C81043" w:rsidRDefault="00C81043" w:rsidP="00C81043">
      <w:pPr>
        <w:rPr>
          <w:rStyle w:val="Heading1Char"/>
          <w:rFonts w:ascii="Franklin Gothic Book" w:eastAsiaTheme="minorHAnsi" w:hAnsi="Franklin Gothic Book" w:cstheme="minorHAnsi"/>
          <w:b/>
          <w:color w:val="auto"/>
          <w:sz w:val="48"/>
          <w:szCs w:val="48"/>
        </w:rPr>
      </w:pPr>
      <w:r w:rsidRPr="00D26C83">
        <w:rPr>
          <w:rStyle w:val="Heading1Char"/>
          <w:sz w:val="28"/>
          <w:szCs w:val="28"/>
        </w:rPr>
        <w:t>SCHOOL-BASED MENTAL HEALTH LEGISLATION, POLICIES / GUIDELINES</w:t>
      </w:r>
    </w:p>
    <w:p w14:paraId="31896D10" w14:textId="77777777" w:rsidR="00C81043" w:rsidRPr="00C81043" w:rsidRDefault="00C81043" w:rsidP="00C81043">
      <w:pPr>
        <w:shd w:val="clear" w:color="auto" w:fill="FFFFFF"/>
        <w:outlineLvl w:val="0"/>
        <w:rPr>
          <w:rStyle w:val="Heading1Char"/>
          <w:rFonts w:asciiTheme="minorHAnsi" w:hAnsiTheme="minorHAnsi" w:cstheme="minorHAnsi"/>
          <w:b/>
          <w:bCs/>
          <w:sz w:val="22"/>
          <w:szCs w:val="22"/>
        </w:rPr>
      </w:pPr>
      <w:r w:rsidRPr="00C81043">
        <w:rPr>
          <w:rFonts w:cstheme="minorHAnsi"/>
          <w:color w:val="3C3C3C"/>
          <w:shd w:val="clear" w:color="auto" w:fill="FFFFFF"/>
        </w:rPr>
        <w:t>The Department of Education is a partner in the </w:t>
      </w:r>
      <w:hyperlink r:id="rId158" w:history="1">
        <w:r w:rsidRPr="00C81043">
          <w:rPr>
            <w:rStyle w:val="Hyperlink"/>
            <w:rFonts w:cstheme="minorHAnsi"/>
            <w:color w:val="004B87"/>
            <w:shd w:val="clear" w:color="auto" w:fill="FFFFFF"/>
          </w:rPr>
          <w:t>Violence Prevention Initiative</w:t>
        </w:r>
      </w:hyperlink>
      <w:r w:rsidRPr="00C81043">
        <w:rPr>
          <w:rFonts w:cstheme="minorHAnsi"/>
          <w:color w:val="3C3C3C"/>
          <w:shd w:val="clear" w:color="auto" w:fill="FFFFFF"/>
        </w:rPr>
        <w:t> of the Government of Newfoundland and Labrador. In support of this initiative, the Student Support Services Division of the Department of Education has established a Safe and Caring Schools Initiative to promote safe and caring learning environments and to be pro-active/preventative in addressing violence issues.</w:t>
      </w:r>
    </w:p>
    <w:p w14:paraId="0029DDFA" w14:textId="77777777" w:rsidR="00C81043" w:rsidRPr="00C81043" w:rsidRDefault="00C81043" w:rsidP="00C81043">
      <w:pPr>
        <w:shd w:val="clear" w:color="auto" w:fill="FFFFFF"/>
        <w:outlineLvl w:val="0"/>
        <w:rPr>
          <w:rFonts w:cstheme="minorHAnsi"/>
        </w:rPr>
      </w:pPr>
      <w:r w:rsidRPr="00C81043">
        <w:rPr>
          <w:rStyle w:val="Heading1Char"/>
          <w:rFonts w:asciiTheme="minorHAnsi" w:hAnsiTheme="minorHAnsi" w:cstheme="minorHAnsi"/>
          <w:color w:val="auto"/>
          <w:sz w:val="22"/>
          <w:szCs w:val="22"/>
        </w:rPr>
        <w:t>Government of Newfoundland Safe and Caring schools policy (currently being revised):</w:t>
      </w:r>
      <w:r w:rsidRPr="00C81043">
        <w:rPr>
          <w:rFonts w:cstheme="minorHAnsi"/>
        </w:rPr>
        <w:t xml:space="preserve"> </w:t>
      </w:r>
      <w:hyperlink r:id="rId159" w:history="1">
        <w:r w:rsidRPr="00C81043">
          <w:rPr>
            <w:rStyle w:val="Hyperlink"/>
            <w:rFonts w:cstheme="minorHAnsi"/>
          </w:rPr>
          <w:t>k12_safeandcaring_sacs_policy_procedures.pdf (gov.nl.ca)</w:t>
        </w:r>
      </w:hyperlink>
    </w:p>
    <w:p w14:paraId="61356728" w14:textId="77777777" w:rsidR="00C81043" w:rsidRPr="00C81043" w:rsidRDefault="00C81043" w:rsidP="00C81043">
      <w:pPr>
        <w:shd w:val="clear" w:color="auto" w:fill="FFFFFF"/>
        <w:outlineLvl w:val="0"/>
        <w:rPr>
          <w:rFonts w:cstheme="minorHAnsi"/>
        </w:rPr>
      </w:pPr>
      <w:r w:rsidRPr="00C81043">
        <w:rPr>
          <w:rFonts w:cstheme="minorHAnsi"/>
        </w:rPr>
        <w:t xml:space="preserve">Newfoundland and Labrador Public Health guidance for schools (Covid-19): </w:t>
      </w:r>
      <w:hyperlink r:id="rId160" w:history="1">
        <w:r w:rsidRPr="00C81043">
          <w:rPr>
            <w:rStyle w:val="Hyperlink"/>
            <w:rFonts w:cstheme="minorHAnsi"/>
          </w:rPr>
          <w:t>Public-Health-Guidance-for-K-12-Schools.pdf (gov.nl.ca)</w:t>
        </w:r>
      </w:hyperlink>
    </w:p>
    <w:p w14:paraId="58C3513B" w14:textId="77777777" w:rsidR="00C81043" w:rsidRPr="00C81043" w:rsidRDefault="00C81043" w:rsidP="00C81043">
      <w:pPr>
        <w:shd w:val="clear" w:color="auto" w:fill="FFFFFF"/>
        <w:outlineLvl w:val="0"/>
        <w:rPr>
          <w:rFonts w:cstheme="minorHAnsi"/>
        </w:rPr>
      </w:pPr>
      <w:r w:rsidRPr="00C81043">
        <w:rPr>
          <w:rFonts w:cstheme="minorHAnsi"/>
        </w:rPr>
        <w:t xml:space="preserve"> </w:t>
      </w:r>
      <w:r w:rsidRPr="00C81043">
        <w:rPr>
          <w:rStyle w:val="Heading1Char"/>
          <w:rFonts w:asciiTheme="minorHAnsi" w:hAnsiTheme="minorHAnsi" w:cstheme="minorHAnsi"/>
          <w:color w:val="auto"/>
          <w:sz w:val="22"/>
          <w:szCs w:val="22"/>
        </w:rPr>
        <w:t>Newfoundland and Labrador English School District safe return to school document</w:t>
      </w:r>
      <w:r w:rsidRPr="00C81043">
        <w:rPr>
          <w:rStyle w:val="Heading1Char"/>
          <w:rFonts w:asciiTheme="minorHAnsi" w:hAnsiTheme="minorHAnsi" w:cstheme="minorHAnsi"/>
          <w:sz w:val="22"/>
          <w:szCs w:val="22"/>
        </w:rPr>
        <w:t>:</w:t>
      </w:r>
      <w:r w:rsidRPr="00C81043">
        <w:rPr>
          <w:rFonts w:cstheme="minorHAnsi"/>
        </w:rPr>
        <w:t xml:space="preserve"> </w:t>
      </w:r>
      <w:hyperlink r:id="rId161" w:history="1">
        <w:r w:rsidRPr="00C81043">
          <w:rPr>
            <w:rStyle w:val="Hyperlink"/>
            <w:rFonts w:cstheme="minorHAnsi"/>
          </w:rPr>
          <w:t>Safe Return to School Reopening Plan (google.com)</w:t>
        </w:r>
      </w:hyperlink>
    </w:p>
    <w:p w14:paraId="58103BA5" w14:textId="77777777" w:rsidR="00C81043" w:rsidRPr="00C81043" w:rsidRDefault="00C81043" w:rsidP="00C81043">
      <w:pPr>
        <w:shd w:val="clear" w:color="auto" w:fill="FFFFFF"/>
        <w:outlineLvl w:val="0"/>
        <w:rPr>
          <w:rStyle w:val="Hyperlink"/>
          <w:rFonts w:cstheme="minorHAnsi"/>
          <w:color w:val="auto"/>
          <w:u w:val="none"/>
        </w:rPr>
      </w:pPr>
      <w:r w:rsidRPr="00C81043">
        <w:rPr>
          <w:rFonts w:cstheme="minorHAnsi"/>
        </w:rPr>
        <w:t xml:space="preserve">Department of Education Responsive Teaching and Learning Policy guides the education of students in the province with a safe, inclusive and healthy school community : </w:t>
      </w:r>
      <w:hyperlink r:id="rId162" w:history="1">
        <w:r w:rsidRPr="00C81043">
          <w:rPr>
            <w:rStyle w:val="Hyperlink"/>
            <w:rFonts w:cstheme="minorHAnsi"/>
          </w:rPr>
          <w:t>RTL-Policy.pdf (gov.nl.ca)</w:t>
        </w:r>
      </w:hyperlink>
      <w:r w:rsidRPr="00C81043">
        <w:rPr>
          <w:rStyle w:val="Hyperlink"/>
          <w:rFonts w:cstheme="minorHAnsi"/>
        </w:rPr>
        <w:t xml:space="preserve">       </w:t>
      </w:r>
    </w:p>
    <w:p w14:paraId="01CD0269" w14:textId="7862B265" w:rsidR="00C81043" w:rsidRPr="00C81043" w:rsidRDefault="00C81043" w:rsidP="00C81043">
      <w:pPr>
        <w:shd w:val="clear" w:color="auto" w:fill="FFFFFF"/>
        <w:outlineLvl w:val="0"/>
        <w:rPr>
          <w:rStyle w:val="Hyperlink"/>
          <w:rFonts w:cstheme="minorHAnsi"/>
          <w:color w:val="auto"/>
          <w:u w:val="none"/>
        </w:rPr>
      </w:pPr>
      <w:r w:rsidRPr="00C81043">
        <w:rPr>
          <w:rStyle w:val="Hyperlink"/>
          <w:rFonts w:cstheme="minorHAnsi"/>
          <w:color w:val="auto"/>
          <w:u w:val="none"/>
        </w:rPr>
        <w:t>The Government of Newfoundland and Labrador has release</w:t>
      </w:r>
      <w:r>
        <w:rPr>
          <w:rStyle w:val="Hyperlink"/>
          <w:rFonts w:cstheme="minorHAnsi"/>
          <w:color w:val="auto"/>
          <w:u w:val="none"/>
        </w:rPr>
        <w:t>d</w:t>
      </w:r>
      <w:r w:rsidRPr="00C81043">
        <w:rPr>
          <w:rStyle w:val="Hyperlink"/>
          <w:rFonts w:cstheme="minorHAnsi"/>
          <w:color w:val="auto"/>
          <w:u w:val="none"/>
        </w:rPr>
        <w:t xml:space="preserve"> action plans that will support positive mental health:</w:t>
      </w:r>
    </w:p>
    <w:p w14:paraId="30E224FA" w14:textId="77777777" w:rsidR="00C81043" w:rsidRPr="00C81043" w:rsidRDefault="00C81043" w:rsidP="00C81043">
      <w:pPr>
        <w:shd w:val="clear" w:color="auto" w:fill="FFFFFF"/>
        <w:outlineLvl w:val="0"/>
        <w:rPr>
          <w:rFonts w:cstheme="minorHAnsi"/>
        </w:rPr>
      </w:pPr>
      <w:r w:rsidRPr="00C81043">
        <w:rPr>
          <w:rStyle w:val="Hyperlink"/>
          <w:rFonts w:cstheme="minorHAnsi"/>
          <w:u w:val="none"/>
        </w:rPr>
        <w:tab/>
      </w:r>
      <w:r w:rsidRPr="00C81043">
        <w:rPr>
          <w:rStyle w:val="Hyperlink"/>
          <w:rFonts w:cstheme="minorHAnsi"/>
          <w:color w:val="auto"/>
          <w:u w:val="none"/>
        </w:rPr>
        <w:t>The Autism Action Plan</w:t>
      </w:r>
      <w:r w:rsidRPr="00C81043">
        <w:rPr>
          <w:rStyle w:val="Hyperlink"/>
          <w:rFonts w:cstheme="minorHAnsi"/>
        </w:rPr>
        <w:t xml:space="preserve">: </w:t>
      </w:r>
      <w:hyperlink r:id="rId163" w:history="1">
        <w:r w:rsidRPr="00C81043">
          <w:rPr>
            <w:rStyle w:val="Hyperlink"/>
            <w:rFonts w:cstheme="minorHAnsi"/>
          </w:rPr>
          <w:t>publications-pdf-autism-action-plan-2019-22.pdf (gov.nl.ca)</w:t>
        </w:r>
      </w:hyperlink>
    </w:p>
    <w:p w14:paraId="6EB15274" w14:textId="77777777" w:rsidR="00C81043" w:rsidRPr="00C81043" w:rsidRDefault="00C81043" w:rsidP="00C81043">
      <w:pPr>
        <w:shd w:val="clear" w:color="auto" w:fill="FFFFFF"/>
        <w:outlineLvl w:val="0"/>
        <w:rPr>
          <w:rFonts w:cstheme="minorHAnsi"/>
        </w:rPr>
      </w:pPr>
      <w:r w:rsidRPr="00C81043">
        <w:rPr>
          <w:rFonts w:cstheme="minorHAnsi"/>
        </w:rPr>
        <w:tab/>
        <w:t xml:space="preserve">The Education Action plan: </w:t>
      </w:r>
      <w:hyperlink r:id="rId164" w:history="1">
        <w:r w:rsidRPr="00C81043">
          <w:rPr>
            <w:rStyle w:val="Hyperlink"/>
            <w:rFonts w:cstheme="minorHAnsi"/>
          </w:rPr>
          <w:t>eap-report.pdf (gov.nl.ca)</w:t>
        </w:r>
      </w:hyperlink>
    </w:p>
    <w:p w14:paraId="7DE414C7" w14:textId="77777777" w:rsidR="00C81043" w:rsidRDefault="00C81043" w:rsidP="00C81043">
      <w:pPr>
        <w:shd w:val="clear" w:color="auto" w:fill="FFFFFF"/>
        <w:outlineLvl w:val="0"/>
        <w:rPr>
          <w:rStyle w:val="Hyperlink"/>
          <w:rFonts w:cstheme="minorHAnsi"/>
        </w:rPr>
      </w:pPr>
      <w:r w:rsidRPr="00C81043">
        <w:rPr>
          <w:rFonts w:cstheme="minorHAnsi"/>
        </w:rPr>
        <w:tab/>
        <w:t xml:space="preserve">Towards Recovery, mental health and addictions action plan: </w:t>
      </w:r>
      <w:hyperlink r:id="rId165" w:history="1">
        <w:r w:rsidRPr="00C81043">
          <w:rPr>
            <w:rStyle w:val="Hyperlink"/>
            <w:rFonts w:cstheme="minorHAnsi"/>
          </w:rPr>
          <w:t>mentalhealth-committee-mentalhealth-pdf-mentalhealth-addictions-plan.pdf (gov.nl.ca)</w:t>
        </w:r>
      </w:hyperlink>
    </w:p>
    <w:p w14:paraId="7A86E555" w14:textId="77777777" w:rsidR="00C81043" w:rsidRDefault="00C81043" w:rsidP="00C81043">
      <w:pPr>
        <w:shd w:val="clear" w:color="auto" w:fill="FFFFFF"/>
        <w:outlineLvl w:val="0"/>
        <w:rPr>
          <w:rStyle w:val="Hyperlink"/>
          <w:rFonts w:cstheme="minorHAnsi"/>
        </w:rPr>
      </w:pPr>
    </w:p>
    <w:p w14:paraId="74204F94" w14:textId="31FE0EB4" w:rsidR="00C81043" w:rsidRPr="00C81043" w:rsidRDefault="00C81043" w:rsidP="00C81043">
      <w:pPr>
        <w:shd w:val="clear" w:color="auto" w:fill="FFFFFF"/>
        <w:outlineLvl w:val="0"/>
        <w:rPr>
          <w:rFonts w:eastAsiaTheme="majorEastAsia" w:cstheme="minorHAnsi"/>
          <w:b/>
          <w:bCs/>
          <w:color w:val="2E74B5" w:themeColor="accent1" w:themeShade="BF"/>
        </w:rPr>
      </w:pPr>
      <w:r w:rsidRPr="00C81043">
        <w:rPr>
          <w:rFonts w:asciiTheme="majorHAnsi" w:hAnsiTheme="majorHAnsi" w:cstheme="majorHAnsi"/>
          <w:bCs/>
          <w:color w:val="2E74B5" w:themeColor="accent1" w:themeShade="BF"/>
          <w:sz w:val="28"/>
          <w:szCs w:val="28"/>
        </w:rPr>
        <w:t>RESOURCES, TOOLS, AND SUPPORTS</w:t>
      </w:r>
    </w:p>
    <w:p w14:paraId="1699D5CE" w14:textId="77777777" w:rsidR="00C81043" w:rsidRPr="00C81043" w:rsidRDefault="00C81043" w:rsidP="00C81043">
      <w:pPr>
        <w:rPr>
          <w:rFonts w:cstheme="minorHAnsi"/>
        </w:rPr>
      </w:pPr>
      <w:r w:rsidRPr="00C81043">
        <w:rPr>
          <w:rStyle w:val="Heading1Char"/>
          <w:rFonts w:asciiTheme="minorHAnsi" w:hAnsiTheme="minorHAnsi" w:cstheme="minorHAnsi"/>
          <w:color w:val="auto"/>
          <w:sz w:val="22"/>
          <w:szCs w:val="22"/>
        </w:rPr>
        <w:t xml:space="preserve">Bridge the </w:t>
      </w:r>
      <w:proofErr w:type="spellStart"/>
      <w:r w:rsidRPr="00C81043">
        <w:rPr>
          <w:rStyle w:val="Heading1Char"/>
          <w:rFonts w:asciiTheme="minorHAnsi" w:hAnsiTheme="minorHAnsi" w:cstheme="minorHAnsi"/>
          <w:color w:val="auto"/>
          <w:sz w:val="22"/>
          <w:szCs w:val="22"/>
        </w:rPr>
        <w:t>gapp</w:t>
      </w:r>
      <w:proofErr w:type="spellEnd"/>
      <w:r w:rsidRPr="00C81043">
        <w:rPr>
          <w:rStyle w:val="Heading1Char"/>
          <w:rFonts w:asciiTheme="minorHAnsi" w:hAnsiTheme="minorHAnsi" w:cstheme="minorHAnsi"/>
          <w:color w:val="auto"/>
          <w:sz w:val="22"/>
          <w:szCs w:val="22"/>
        </w:rPr>
        <w:t xml:space="preserve"> is a new way to connect with guidance and support for mental health and addictions in Newfoundland and Labrador.  The site has supports for adults, families and youth and includes information on resources available as well as online programs such as Strengthening Families and Therapy Assistance Online (TAO): </w:t>
      </w:r>
      <w:hyperlink r:id="rId166" w:history="1">
        <w:r w:rsidRPr="00C81043">
          <w:rPr>
            <w:rStyle w:val="Hyperlink"/>
            <w:rFonts w:cstheme="minorHAnsi"/>
          </w:rPr>
          <w:t>Bridge the gApp Youth</w:t>
        </w:r>
      </w:hyperlink>
    </w:p>
    <w:p w14:paraId="26AC0F30" w14:textId="77777777" w:rsidR="00C81043" w:rsidRPr="00C81043" w:rsidRDefault="00C81043" w:rsidP="00C81043">
      <w:pPr>
        <w:shd w:val="clear" w:color="auto" w:fill="FFFFFF"/>
        <w:spacing w:after="0" w:line="240" w:lineRule="auto"/>
        <w:rPr>
          <w:rFonts w:cstheme="minorHAnsi"/>
          <w:color w:val="3C3C3C"/>
        </w:rPr>
      </w:pPr>
      <w:r w:rsidRPr="00C81043">
        <w:rPr>
          <w:rFonts w:cstheme="minorHAnsi"/>
          <w:color w:val="3C3C3C"/>
        </w:rPr>
        <w:t xml:space="preserve">The Community Addictions Prevention and Mental Health Promotion Fund </w:t>
      </w:r>
      <w:r w:rsidRPr="00C81043">
        <w:rPr>
          <w:rFonts w:cstheme="minorHAnsi"/>
          <w:color w:val="3C3C3C"/>
          <w:shd w:val="clear" w:color="auto" w:fill="FFFFFF"/>
        </w:rPr>
        <w:t>is a provincial project fund for individuals and not-for-profit community groups with an interest in these issues.</w:t>
      </w:r>
      <w:r w:rsidRPr="00C81043">
        <w:rPr>
          <w:rFonts w:cstheme="minorHAnsi"/>
          <w:color w:val="3C3C3C"/>
        </w:rPr>
        <w:t>: </w:t>
      </w:r>
      <w:hyperlink r:id="rId167" w:history="1">
        <w:r w:rsidRPr="00C81043">
          <w:rPr>
            <w:rStyle w:val="Hyperlink"/>
            <w:rFonts w:cstheme="minorHAnsi"/>
            <w:color w:val="004B87"/>
          </w:rPr>
          <w:t>https://www.health.gov.nl.ca/health/grantsfunding/CAPMHP_grant.html</w:t>
        </w:r>
      </w:hyperlink>
    </w:p>
    <w:p w14:paraId="31CF65A0" w14:textId="6F20FED0" w:rsidR="00C81043" w:rsidRDefault="00C81043" w:rsidP="00C81043"/>
    <w:p w14:paraId="5FDC69BF" w14:textId="25D1ABB7" w:rsidR="00F05B6F" w:rsidRDefault="00F05B6F" w:rsidP="00C81043"/>
    <w:p w14:paraId="77B55176" w14:textId="02030EBD" w:rsidR="00F05B6F" w:rsidRDefault="00F05B6F" w:rsidP="00C81043"/>
    <w:p w14:paraId="4A59074E" w14:textId="547A2057" w:rsidR="00F05B6F" w:rsidRDefault="00F05B6F" w:rsidP="00C81043"/>
    <w:p w14:paraId="6C3794C0" w14:textId="2B528037" w:rsidR="00F05B6F" w:rsidRDefault="00F05B6F" w:rsidP="00C81043"/>
    <w:p w14:paraId="170D7834" w14:textId="7AC91B88" w:rsidR="00F05B6F" w:rsidRDefault="00F05B6F" w:rsidP="00C81043"/>
    <w:p w14:paraId="10323CE6" w14:textId="72570D35" w:rsidR="00F05B6F" w:rsidRDefault="00F05B6F" w:rsidP="00C81043"/>
    <w:p w14:paraId="1D93388C" w14:textId="6D6B85DC" w:rsidR="00C81043" w:rsidRPr="00883FD4" w:rsidRDefault="00C81043">
      <w:pPr>
        <w:rPr>
          <w:b/>
          <w:color w:val="BF8F00" w:themeColor="accent4" w:themeShade="BF"/>
        </w:rPr>
      </w:pPr>
      <w:r w:rsidRPr="00883FD4">
        <w:rPr>
          <w:b/>
          <w:color w:val="BF8F00" w:themeColor="accent4" w:themeShade="BF"/>
        </w:rPr>
        <w:t>APPENDIX F: NUNAVUT</w:t>
      </w:r>
    </w:p>
    <w:p w14:paraId="55330757" w14:textId="781B2B50" w:rsidR="00C81043" w:rsidRPr="008735BD" w:rsidRDefault="00C81043" w:rsidP="00C81043">
      <w:pPr>
        <w:rPr>
          <w:rFonts w:ascii="Franklin Gothic Book" w:hAnsi="Franklin Gothic Book" w:cstheme="minorHAnsi"/>
          <w:b/>
          <w:sz w:val="28"/>
          <w:szCs w:val="28"/>
        </w:rPr>
      </w:pPr>
      <w:r>
        <w:rPr>
          <w:rFonts w:ascii="Franklin Gothic Book" w:hAnsi="Franklin Gothic Book" w:cstheme="minorHAnsi"/>
          <w:b/>
          <w:sz w:val="48"/>
          <w:szCs w:val="48"/>
        </w:rPr>
        <w:t xml:space="preserve">Nunavut   </w:t>
      </w:r>
      <w:r>
        <w:rPr>
          <w:rFonts w:ascii="Franklin Gothic Book" w:hAnsi="Franklin Gothic Book" w:cstheme="minorHAnsi"/>
          <w:b/>
          <w:noProof/>
          <w:sz w:val="48"/>
          <w:szCs w:val="48"/>
          <w:lang w:val="en-US"/>
        </w:rPr>
        <w:drawing>
          <wp:inline distT="0" distB="0" distL="0" distR="0" wp14:anchorId="61FAA72C" wp14:editId="67EC3759">
            <wp:extent cx="858108" cy="571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 flag.gif"/>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76032" cy="583437"/>
                    </a:xfrm>
                    <a:prstGeom prst="rect">
                      <a:avLst/>
                    </a:prstGeom>
                  </pic:spPr>
                </pic:pic>
              </a:graphicData>
            </a:graphic>
          </wp:inline>
        </w:drawing>
      </w:r>
      <w:r>
        <w:rPr>
          <w:rFonts w:ascii="Franklin Gothic Book" w:hAnsi="Franklin Gothic Book" w:cstheme="minorHAnsi"/>
          <w:b/>
          <w:sz w:val="48"/>
          <w:szCs w:val="48"/>
        </w:rPr>
        <w:t xml:space="preserve">  </w:t>
      </w:r>
    </w:p>
    <w:p w14:paraId="21AD77BD" w14:textId="23799F09" w:rsidR="00C81043" w:rsidRDefault="00C81043" w:rsidP="00C81043">
      <w:pPr>
        <w:shd w:val="clear" w:color="auto" w:fill="FFFFFF"/>
        <w:outlineLvl w:val="0"/>
        <w:rPr>
          <w:rStyle w:val="Heading1Char"/>
          <w:bCs/>
          <w:sz w:val="28"/>
          <w:szCs w:val="28"/>
        </w:rPr>
      </w:pPr>
      <w:r w:rsidRPr="00B71B69">
        <w:rPr>
          <w:rStyle w:val="Heading1Char"/>
          <w:sz w:val="28"/>
          <w:szCs w:val="28"/>
        </w:rPr>
        <w:t>SCHOOL-BASED MENTAL HEALTH LEGISLATION, POLICIES / GUIDELINES</w:t>
      </w:r>
    </w:p>
    <w:p w14:paraId="16D74D0D" w14:textId="77777777" w:rsidR="00C81043" w:rsidRPr="00C81043" w:rsidRDefault="00C81043" w:rsidP="00C81043">
      <w:pPr>
        <w:shd w:val="clear" w:color="auto" w:fill="FFFFFF"/>
        <w:outlineLvl w:val="0"/>
        <w:rPr>
          <w:rStyle w:val="Heading1Char"/>
          <w:rFonts w:asciiTheme="minorHAnsi" w:hAnsiTheme="minorHAnsi" w:cstheme="minorHAnsi"/>
          <w:b/>
          <w:bCs/>
          <w:color w:val="auto"/>
          <w:sz w:val="22"/>
          <w:szCs w:val="22"/>
        </w:rPr>
      </w:pPr>
      <w:r w:rsidRPr="00C81043">
        <w:rPr>
          <w:rStyle w:val="Heading1Char"/>
          <w:rFonts w:asciiTheme="minorHAnsi" w:hAnsiTheme="minorHAnsi" w:cstheme="minorHAnsi"/>
          <w:i/>
          <w:iCs/>
          <w:color w:val="auto"/>
          <w:sz w:val="22"/>
          <w:szCs w:val="22"/>
        </w:rPr>
        <w:t>Education Act</w:t>
      </w:r>
      <w:r w:rsidRPr="00C81043">
        <w:rPr>
          <w:rStyle w:val="Heading1Char"/>
          <w:rFonts w:asciiTheme="minorHAnsi" w:hAnsiTheme="minorHAnsi" w:cstheme="minorHAnsi"/>
          <w:color w:val="auto"/>
          <w:sz w:val="22"/>
          <w:szCs w:val="22"/>
        </w:rPr>
        <w:t xml:space="preserve"> – </w:t>
      </w:r>
      <w:r w:rsidRPr="00C81043">
        <w:rPr>
          <w:rStyle w:val="Heading1Char"/>
          <w:rFonts w:asciiTheme="minorHAnsi" w:hAnsiTheme="minorHAnsi" w:cstheme="minorHAnsi"/>
          <w:i/>
          <w:iCs/>
          <w:color w:val="auto"/>
          <w:sz w:val="22"/>
          <w:szCs w:val="22"/>
        </w:rPr>
        <w:t>Part 6</w:t>
      </w:r>
      <w:r w:rsidRPr="00C81043">
        <w:rPr>
          <w:rStyle w:val="Heading1Char"/>
          <w:rFonts w:asciiTheme="minorHAnsi" w:hAnsiTheme="minorHAnsi" w:cstheme="minorHAnsi"/>
          <w:color w:val="auto"/>
          <w:sz w:val="22"/>
          <w:szCs w:val="22"/>
        </w:rPr>
        <w:t xml:space="preserve"> –covers Inclusive Education in Nunavut schools and outlines access to adjustments and supports for students</w:t>
      </w:r>
    </w:p>
    <w:p w14:paraId="5CB3B8D3" w14:textId="77777777" w:rsidR="00C81043" w:rsidRPr="00C81043" w:rsidRDefault="00C81043" w:rsidP="00C81043">
      <w:pPr>
        <w:shd w:val="clear" w:color="auto" w:fill="FFFFFF"/>
        <w:outlineLvl w:val="0"/>
        <w:rPr>
          <w:rStyle w:val="Heading1Char"/>
          <w:rFonts w:asciiTheme="minorHAnsi" w:hAnsiTheme="minorHAnsi" w:cstheme="minorHAnsi"/>
          <w:b/>
          <w:bCs/>
          <w:color w:val="auto"/>
          <w:sz w:val="22"/>
          <w:szCs w:val="22"/>
        </w:rPr>
      </w:pPr>
      <w:r w:rsidRPr="00C81043">
        <w:rPr>
          <w:rStyle w:val="Heading1Char"/>
          <w:rFonts w:asciiTheme="minorHAnsi" w:hAnsiTheme="minorHAnsi" w:cstheme="minorHAnsi"/>
          <w:i/>
          <w:iCs/>
          <w:color w:val="auto"/>
          <w:sz w:val="22"/>
          <w:szCs w:val="22"/>
        </w:rPr>
        <w:t>Inclusive Education Policy</w:t>
      </w:r>
      <w:r w:rsidRPr="00C81043">
        <w:rPr>
          <w:rStyle w:val="Heading1Char"/>
          <w:rFonts w:asciiTheme="minorHAnsi" w:hAnsiTheme="minorHAnsi" w:cstheme="minorHAnsi"/>
          <w:color w:val="auto"/>
          <w:sz w:val="22"/>
          <w:szCs w:val="22"/>
        </w:rPr>
        <w:t xml:space="preserve"> – strategic policy that defines inclusive education in the context of two inter-related pillars: student success and safe and caring schools.</w:t>
      </w:r>
    </w:p>
    <w:p w14:paraId="75C64CF7" w14:textId="77777777" w:rsidR="00C81043" w:rsidRPr="00C81043" w:rsidRDefault="00C81043" w:rsidP="00C81043">
      <w:pPr>
        <w:shd w:val="clear" w:color="auto" w:fill="FFFFFF"/>
        <w:outlineLvl w:val="0"/>
        <w:rPr>
          <w:rStyle w:val="Heading1Char"/>
          <w:rFonts w:asciiTheme="minorHAnsi" w:hAnsiTheme="minorHAnsi" w:cstheme="minorHAnsi"/>
          <w:b/>
          <w:bCs/>
          <w:color w:val="auto"/>
          <w:sz w:val="22"/>
          <w:szCs w:val="22"/>
        </w:rPr>
      </w:pPr>
      <w:r w:rsidRPr="00C81043">
        <w:rPr>
          <w:rStyle w:val="Heading1Char"/>
          <w:rFonts w:asciiTheme="minorHAnsi" w:hAnsiTheme="minorHAnsi" w:cstheme="minorHAnsi"/>
          <w:i/>
          <w:iCs/>
          <w:color w:val="auto"/>
          <w:sz w:val="22"/>
          <w:szCs w:val="22"/>
        </w:rPr>
        <w:t>Education Support Services Directive</w:t>
      </w:r>
      <w:r w:rsidRPr="00C81043">
        <w:rPr>
          <w:rStyle w:val="Heading1Char"/>
          <w:rFonts w:asciiTheme="minorHAnsi" w:hAnsiTheme="minorHAnsi" w:cstheme="minorHAnsi"/>
          <w:color w:val="auto"/>
          <w:sz w:val="22"/>
          <w:szCs w:val="22"/>
        </w:rPr>
        <w:t xml:space="preserve"> </w:t>
      </w:r>
      <w:r w:rsidRPr="00C81043">
        <w:rPr>
          <w:rStyle w:val="Heading1Char"/>
          <w:rFonts w:asciiTheme="minorHAnsi" w:hAnsiTheme="minorHAnsi" w:cstheme="minorHAnsi"/>
          <w:i/>
          <w:iCs/>
          <w:color w:val="auto"/>
          <w:sz w:val="22"/>
          <w:szCs w:val="22"/>
        </w:rPr>
        <w:t>&amp; Flowchart</w:t>
      </w:r>
      <w:r w:rsidRPr="00C81043">
        <w:rPr>
          <w:rStyle w:val="Heading1Char"/>
          <w:rFonts w:asciiTheme="minorHAnsi" w:hAnsiTheme="minorHAnsi" w:cstheme="minorHAnsi"/>
          <w:color w:val="auto"/>
          <w:sz w:val="22"/>
          <w:szCs w:val="22"/>
        </w:rPr>
        <w:t xml:space="preserve"> – procedural directive which guides schools on access to specialized support, including pathways to mental health (see attachment)</w:t>
      </w:r>
    </w:p>
    <w:p w14:paraId="5383A986" w14:textId="77777777" w:rsidR="00C81043" w:rsidRPr="00C81043" w:rsidRDefault="00C81043" w:rsidP="00C81043">
      <w:pPr>
        <w:shd w:val="clear" w:color="auto" w:fill="FFFFFF"/>
        <w:outlineLvl w:val="0"/>
        <w:rPr>
          <w:rStyle w:val="Heading1Char"/>
          <w:rFonts w:asciiTheme="minorHAnsi" w:hAnsiTheme="minorHAnsi" w:cstheme="minorHAnsi"/>
          <w:b/>
          <w:bCs/>
          <w:color w:val="auto"/>
          <w:sz w:val="22"/>
          <w:szCs w:val="22"/>
        </w:rPr>
      </w:pPr>
      <w:r w:rsidRPr="00C81043">
        <w:rPr>
          <w:rStyle w:val="Heading1Char"/>
          <w:rFonts w:asciiTheme="minorHAnsi" w:hAnsiTheme="minorHAnsi" w:cstheme="minorHAnsi"/>
          <w:i/>
          <w:iCs/>
          <w:color w:val="auto"/>
          <w:sz w:val="22"/>
          <w:szCs w:val="22"/>
        </w:rPr>
        <w:t>Information Sharing Directive</w:t>
      </w:r>
      <w:r w:rsidRPr="00C81043">
        <w:rPr>
          <w:rStyle w:val="Heading1Char"/>
          <w:rFonts w:asciiTheme="minorHAnsi" w:hAnsiTheme="minorHAnsi" w:cstheme="minorHAnsi"/>
          <w:color w:val="auto"/>
          <w:sz w:val="22"/>
          <w:szCs w:val="22"/>
        </w:rPr>
        <w:t xml:space="preserve"> – procedural directive which guides schools on how to appropriately share information when collaborating with in-school and external service providers. This directive also covers sharing of information in the context of imminent risk of suicide.</w:t>
      </w:r>
    </w:p>
    <w:p w14:paraId="7D0B5504" w14:textId="77777777" w:rsidR="00C81043" w:rsidRPr="00C81043" w:rsidRDefault="00C81043" w:rsidP="00C81043">
      <w:pPr>
        <w:shd w:val="clear" w:color="auto" w:fill="FFFFFF"/>
        <w:outlineLvl w:val="0"/>
        <w:rPr>
          <w:rStyle w:val="Heading1Char"/>
          <w:rFonts w:asciiTheme="minorHAnsi" w:hAnsiTheme="minorHAnsi" w:cstheme="minorHAnsi"/>
          <w:b/>
          <w:bCs/>
          <w:color w:val="auto"/>
          <w:sz w:val="22"/>
          <w:szCs w:val="22"/>
        </w:rPr>
      </w:pPr>
      <w:r w:rsidRPr="00C81043">
        <w:rPr>
          <w:rStyle w:val="Heading1Char"/>
          <w:rFonts w:asciiTheme="minorHAnsi" w:hAnsiTheme="minorHAnsi" w:cstheme="minorHAnsi"/>
          <w:i/>
          <w:iCs/>
          <w:color w:val="auto"/>
          <w:sz w:val="22"/>
          <w:szCs w:val="22"/>
        </w:rPr>
        <w:t>Individual Student Support Plans: Guidelines for Development</w:t>
      </w:r>
      <w:r w:rsidRPr="00C81043">
        <w:rPr>
          <w:rStyle w:val="Heading1Char"/>
          <w:rFonts w:asciiTheme="minorHAnsi" w:hAnsiTheme="minorHAnsi" w:cstheme="minorHAnsi"/>
          <w:color w:val="auto"/>
          <w:sz w:val="22"/>
          <w:szCs w:val="22"/>
        </w:rPr>
        <w:t xml:space="preserve"> – procedural document which provides guidance on how to embed social-emotional adjustments and supports into personalised learning plans</w:t>
      </w:r>
    </w:p>
    <w:p w14:paraId="36C96467" w14:textId="221AD12B" w:rsidR="00C81043" w:rsidRPr="00C81043" w:rsidRDefault="00C81043" w:rsidP="00C81043">
      <w:pPr>
        <w:rPr>
          <w:rFonts w:asciiTheme="majorHAnsi" w:hAnsiTheme="majorHAnsi"/>
          <w:bCs/>
          <w:color w:val="2E74B5" w:themeColor="accent1" w:themeShade="BF"/>
          <w:sz w:val="28"/>
          <w:szCs w:val="28"/>
        </w:rPr>
      </w:pPr>
      <w:r w:rsidRPr="00C81043">
        <w:rPr>
          <w:rFonts w:asciiTheme="majorHAnsi" w:hAnsiTheme="majorHAnsi"/>
          <w:bCs/>
          <w:color w:val="2E74B5" w:themeColor="accent1" w:themeShade="BF"/>
          <w:sz w:val="28"/>
          <w:szCs w:val="28"/>
        </w:rPr>
        <w:t>RESOURCES, TOOLS, AND SUPPORTS</w:t>
      </w:r>
    </w:p>
    <w:p w14:paraId="671D9743" w14:textId="77777777" w:rsidR="00C81043" w:rsidRPr="00B75BCB" w:rsidRDefault="00C81043" w:rsidP="00C81043">
      <w:pPr>
        <w:ind w:firstLine="720"/>
        <w:jc w:val="both"/>
        <w:rPr>
          <w:rStyle w:val="A4"/>
          <w:b/>
          <w:bCs/>
          <w:szCs w:val="28"/>
        </w:rPr>
      </w:pPr>
      <w:r w:rsidRPr="00B75BCB">
        <w:rPr>
          <w:rStyle w:val="A4"/>
          <w:b/>
          <w:bCs/>
          <w:szCs w:val="28"/>
        </w:rPr>
        <w:t>Education Based Human Resources:</w:t>
      </w:r>
    </w:p>
    <w:p w14:paraId="7540C8FE" w14:textId="77777777" w:rsidR="00C81043" w:rsidRPr="00B75BCB" w:rsidRDefault="00C81043" w:rsidP="00C81043">
      <w:pPr>
        <w:rPr>
          <w:rStyle w:val="A4"/>
          <w:szCs w:val="28"/>
        </w:rPr>
      </w:pPr>
      <w:r>
        <w:rPr>
          <w:noProof/>
          <w:lang w:val="en-US"/>
        </w:rPr>
        <w:drawing>
          <wp:anchor distT="0" distB="0" distL="114300" distR="114300" simplePos="0" relativeHeight="251661312" behindDoc="1" locked="0" layoutInCell="1" allowOverlap="1" wp14:anchorId="6C142E8A" wp14:editId="05AB13BD">
            <wp:simplePos x="0" y="0"/>
            <wp:positionH relativeFrom="column">
              <wp:posOffset>3192780</wp:posOffset>
            </wp:positionH>
            <wp:positionV relativeFrom="paragraph">
              <wp:posOffset>170815</wp:posOffset>
            </wp:positionV>
            <wp:extent cx="3260725" cy="4686300"/>
            <wp:effectExtent l="19050" t="19050" r="15875" b="19050"/>
            <wp:wrapTight wrapText="bothSides">
              <wp:wrapPolygon edited="0">
                <wp:start x="-126" y="-88"/>
                <wp:lineTo x="-126" y="21600"/>
                <wp:lineTo x="21579" y="21600"/>
                <wp:lineTo x="21579" y="-88"/>
                <wp:lineTo x="-126" y="-8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260725" cy="46863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B75BCB">
        <w:rPr>
          <w:rStyle w:val="A4"/>
          <w:szCs w:val="28"/>
        </w:rPr>
        <w:t>School level</w:t>
      </w:r>
    </w:p>
    <w:p w14:paraId="516BA871" w14:textId="77777777" w:rsidR="00C81043" w:rsidRPr="00B75BCB" w:rsidRDefault="00C81043" w:rsidP="00C81043">
      <w:pPr>
        <w:rPr>
          <w:rStyle w:val="A4"/>
          <w:szCs w:val="28"/>
        </w:rPr>
      </w:pPr>
      <w:proofErr w:type="spellStart"/>
      <w:r w:rsidRPr="00B75BCB">
        <w:rPr>
          <w:rStyle w:val="A4"/>
          <w:szCs w:val="28"/>
        </w:rPr>
        <w:t>Ilinniarvimmi</w:t>
      </w:r>
      <w:proofErr w:type="spellEnd"/>
      <w:r w:rsidRPr="00B75BCB">
        <w:rPr>
          <w:rStyle w:val="A4"/>
          <w:szCs w:val="28"/>
        </w:rPr>
        <w:t xml:space="preserve"> </w:t>
      </w:r>
      <w:proofErr w:type="spellStart"/>
      <w:r w:rsidRPr="00B75BCB">
        <w:rPr>
          <w:rStyle w:val="A4"/>
          <w:szCs w:val="28"/>
        </w:rPr>
        <w:t>inuusilirijiit</w:t>
      </w:r>
      <w:proofErr w:type="spellEnd"/>
      <w:r w:rsidRPr="00B75BCB">
        <w:rPr>
          <w:rStyle w:val="A4"/>
          <w:szCs w:val="28"/>
        </w:rPr>
        <w:t xml:space="preserve"> (II) - school based counsellors that support the social-emotional well being of our students. They are members of the school team and are </w:t>
      </w:r>
      <w:proofErr w:type="gramStart"/>
      <w:r w:rsidRPr="00B75BCB">
        <w:rPr>
          <w:rStyle w:val="A4"/>
          <w:szCs w:val="28"/>
        </w:rPr>
        <w:t>cultural-based</w:t>
      </w:r>
      <w:proofErr w:type="gramEnd"/>
      <w:r w:rsidRPr="00B75BCB">
        <w:rPr>
          <w:rStyle w:val="A4"/>
          <w:szCs w:val="28"/>
        </w:rPr>
        <w:t xml:space="preserve"> vs. clinical counsellors.</w:t>
      </w:r>
    </w:p>
    <w:p w14:paraId="2A29CDBF" w14:textId="77777777" w:rsidR="00C81043" w:rsidRPr="00B75BCB" w:rsidRDefault="00C81043" w:rsidP="00C81043">
      <w:pPr>
        <w:rPr>
          <w:rStyle w:val="A4"/>
          <w:szCs w:val="28"/>
        </w:rPr>
      </w:pPr>
      <w:r w:rsidRPr="00B75BCB">
        <w:rPr>
          <w:rStyle w:val="A4"/>
          <w:szCs w:val="28"/>
        </w:rPr>
        <w:t>Departmental Level</w:t>
      </w:r>
    </w:p>
    <w:p w14:paraId="20C6D1EF" w14:textId="77777777" w:rsidR="00C81043" w:rsidRPr="00B75BCB" w:rsidRDefault="00C81043" w:rsidP="00C81043">
      <w:pPr>
        <w:rPr>
          <w:rStyle w:val="A4"/>
          <w:szCs w:val="28"/>
        </w:rPr>
      </w:pPr>
      <w:r w:rsidRPr="00B75BCB">
        <w:rPr>
          <w:rStyle w:val="A4"/>
          <w:szCs w:val="28"/>
        </w:rPr>
        <w:t>Counselling Development Coordinator &amp; Behaviour and Social Emotional Learning Coordinator – positions within the Dept of Education that directly support school based mental health services and resource development</w:t>
      </w:r>
    </w:p>
    <w:p w14:paraId="0670847C" w14:textId="77777777" w:rsidR="00C81043" w:rsidRPr="00B75BCB" w:rsidRDefault="00C81043" w:rsidP="00C81043">
      <w:pPr>
        <w:ind w:firstLine="720"/>
        <w:rPr>
          <w:rStyle w:val="A4"/>
          <w:b/>
          <w:bCs/>
          <w:szCs w:val="28"/>
        </w:rPr>
      </w:pPr>
      <w:r w:rsidRPr="00B75BCB">
        <w:rPr>
          <w:rStyle w:val="A4"/>
          <w:b/>
          <w:bCs/>
          <w:szCs w:val="28"/>
        </w:rPr>
        <w:t>Resources &amp; Tools</w:t>
      </w:r>
    </w:p>
    <w:p w14:paraId="2597478A" w14:textId="77777777" w:rsidR="00C81043" w:rsidRPr="00B75BCB" w:rsidRDefault="00C81043" w:rsidP="00C81043">
      <w:pPr>
        <w:spacing w:after="120"/>
        <w:rPr>
          <w:rStyle w:val="A4"/>
          <w:szCs w:val="28"/>
        </w:rPr>
      </w:pPr>
      <w:r w:rsidRPr="00B75BCB">
        <w:t xml:space="preserve">The </w:t>
      </w:r>
      <w:proofErr w:type="spellStart"/>
      <w:r w:rsidRPr="00B75BCB">
        <w:rPr>
          <w:i/>
          <w:iCs/>
        </w:rPr>
        <w:t>Inuutsiarniq</w:t>
      </w:r>
      <w:proofErr w:type="spellEnd"/>
      <w:r w:rsidRPr="00B75BCB">
        <w:rPr>
          <w:i/>
          <w:iCs/>
        </w:rPr>
        <w:t xml:space="preserve"> Literacy Program</w:t>
      </w:r>
      <w:r w:rsidRPr="00B75BCB">
        <w:t xml:space="preserve"> embeds healthy messaging around mental health. </w:t>
      </w:r>
      <w:proofErr w:type="spellStart"/>
      <w:r w:rsidRPr="00B75BCB">
        <w:rPr>
          <w:i/>
        </w:rPr>
        <w:t>Aulajaaqtut</w:t>
      </w:r>
      <w:proofErr w:type="spellEnd"/>
      <w:r w:rsidRPr="00B75BCB">
        <w:rPr>
          <w:i/>
        </w:rPr>
        <w:t xml:space="preserve"> (10-12) </w:t>
      </w:r>
      <w:r w:rsidRPr="00B75BCB">
        <w:t xml:space="preserve">focuses on healthy coping strategies and self-esteem. </w:t>
      </w:r>
    </w:p>
    <w:p w14:paraId="37A03F57" w14:textId="77777777" w:rsidR="00C81043" w:rsidRDefault="00C81043" w:rsidP="00C81043">
      <w:pPr>
        <w:rPr>
          <w:rStyle w:val="A4"/>
          <w:sz w:val="28"/>
          <w:szCs w:val="28"/>
        </w:rPr>
      </w:pPr>
      <w:proofErr w:type="spellStart"/>
      <w:r w:rsidRPr="00B75BCB">
        <w:rPr>
          <w:rStyle w:val="A4"/>
          <w:i/>
          <w:iCs/>
          <w:szCs w:val="28"/>
        </w:rPr>
        <w:t>Ilinniarvimmi</w:t>
      </w:r>
      <w:proofErr w:type="spellEnd"/>
      <w:r w:rsidRPr="00B75BCB">
        <w:rPr>
          <w:rStyle w:val="A4"/>
          <w:i/>
          <w:iCs/>
          <w:szCs w:val="28"/>
        </w:rPr>
        <w:t xml:space="preserve"> </w:t>
      </w:r>
      <w:proofErr w:type="spellStart"/>
      <w:r w:rsidRPr="00B75BCB">
        <w:rPr>
          <w:rStyle w:val="A4"/>
          <w:i/>
          <w:iCs/>
          <w:szCs w:val="28"/>
        </w:rPr>
        <w:t>Inuusilirijiit</w:t>
      </w:r>
      <w:proofErr w:type="spellEnd"/>
      <w:r w:rsidRPr="00B75BCB">
        <w:rPr>
          <w:rStyle w:val="A4"/>
          <w:i/>
          <w:iCs/>
          <w:szCs w:val="28"/>
        </w:rPr>
        <w:t xml:space="preserve"> Handbook</w:t>
      </w:r>
      <w:r w:rsidRPr="00B75BCB">
        <w:rPr>
          <w:rStyle w:val="A4"/>
          <w:szCs w:val="28"/>
        </w:rPr>
        <w:t xml:space="preserve"> – outlines the role and responsibilities of II and how teachers can access support from them in the school. </w:t>
      </w:r>
    </w:p>
    <w:p w14:paraId="19AACE04" w14:textId="77777777" w:rsidR="00C81043" w:rsidRPr="00B75BCB" w:rsidRDefault="00C81043" w:rsidP="00C81043">
      <w:pPr>
        <w:rPr>
          <w:rStyle w:val="A4"/>
          <w:szCs w:val="28"/>
        </w:rPr>
      </w:pPr>
      <w:proofErr w:type="spellStart"/>
      <w:r w:rsidRPr="00B75BCB">
        <w:rPr>
          <w:rStyle w:val="A4"/>
          <w:i/>
          <w:iCs/>
          <w:szCs w:val="28"/>
        </w:rPr>
        <w:t>Nunavummi</w:t>
      </w:r>
      <w:proofErr w:type="spellEnd"/>
      <w:r w:rsidRPr="00B75BCB">
        <w:rPr>
          <w:rStyle w:val="A4"/>
          <w:i/>
          <w:iCs/>
          <w:szCs w:val="28"/>
        </w:rPr>
        <w:t xml:space="preserve"> Emotional Literacy Series</w:t>
      </w:r>
      <w:r w:rsidRPr="00B75BCB">
        <w:rPr>
          <w:rStyle w:val="A4"/>
          <w:szCs w:val="28"/>
        </w:rPr>
        <w:t xml:space="preserve"> – culturally appropriate social emotional learning resources from K-12. Currently in development and already in use in the primary grades. Picture books, graphic novels, short films, videos, and teacher resources that include foundational skills of self awareness, self-regulation, social awareness in order to acquire skills including, empathy, resiliency and cultural wellness. Sample:</w:t>
      </w:r>
    </w:p>
    <w:p w14:paraId="48AE2806" w14:textId="77777777" w:rsidR="00C81043" w:rsidRPr="00B75BCB" w:rsidRDefault="00C81043" w:rsidP="00C81043">
      <w:pPr>
        <w:rPr>
          <w:rStyle w:val="A4"/>
          <w:szCs w:val="28"/>
        </w:rPr>
      </w:pPr>
      <w:r w:rsidRPr="00B75BCB">
        <w:rPr>
          <w:noProof/>
          <w:sz w:val="18"/>
          <w:lang w:val="en-US"/>
        </w:rPr>
        <w:lastRenderedPageBreak/>
        <w:drawing>
          <wp:anchor distT="0" distB="0" distL="114300" distR="114300" simplePos="0" relativeHeight="251662336" behindDoc="1" locked="0" layoutInCell="1" allowOverlap="1" wp14:anchorId="09BE8B94" wp14:editId="2DE31E99">
            <wp:simplePos x="0" y="0"/>
            <wp:positionH relativeFrom="column">
              <wp:posOffset>3553460</wp:posOffset>
            </wp:positionH>
            <wp:positionV relativeFrom="paragraph">
              <wp:posOffset>262975</wp:posOffset>
            </wp:positionV>
            <wp:extent cx="2943926" cy="3790950"/>
            <wp:effectExtent l="19050" t="19050" r="27940" b="19050"/>
            <wp:wrapTight wrapText="bothSides">
              <wp:wrapPolygon edited="0">
                <wp:start x="-140" y="-109"/>
                <wp:lineTo x="-140" y="21600"/>
                <wp:lineTo x="21665" y="21600"/>
                <wp:lineTo x="21665" y="-109"/>
                <wp:lineTo x="-140" y="-10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943926" cy="379095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5C424D56" w14:textId="77777777" w:rsidR="00C81043" w:rsidRPr="00B75BCB" w:rsidRDefault="00C81043" w:rsidP="00C81043">
      <w:pPr>
        <w:rPr>
          <w:rStyle w:val="A4"/>
          <w:szCs w:val="28"/>
        </w:rPr>
      </w:pPr>
      <w:r w:rsidRPr="00B75BCB">
        <w:rPr>
          <w:rStyle w:val="A4"/>
          <w:i/>
          <w:iCs/>
          <w:szCs w:val="28"/>
        </w:rPr>
        <w:t>Group Process Guide</w:t>
      </w:r>
      <w:r w:rsidRPr="00B75BCB">
        <w:rPr>
          <w:rStyle w:val="A4"/>
          <w:szCs w:val="28"/>
        </w:rPr>
        <w:t xml:space="preserve"> – handbook geared mostly at II to provide a framework for delivering support to targeted social-emotional programming to groups of students  </w:t>
      </w:r>
    </w:p>
    <w:p w14:paraId="1F4D280A" w14:textId="7D1990F2" w:rsidR="00C81043" w:rsidRDefault="00C81043" w:rsidP="00C81043">
      <w:pPr>
        <w:rPr>
          <w:rStyle w:val="A4"/>
          <w:sz w:val="28"/>
          <w:szCs w:val="28"/>
        </w:rPr>
      </w:pPr>
      <w:r w:rsidRPr="00B75BCB">
        <w:rPr>
          <w:rStyle w:val="A4"/>
          <w:i/>
          <w:iCs/>
          <w:szCs w:val="28"/>
        </w:rPr>
        <w:t>Northern Zones</w:t>
      </w:r>
      <w:r w:rsidRPr="00B75BCB">
        <w:rPr>
          <w:rStyle w:val="A4"/>
          <w:szCs w:val="28"/>
        </w:rPr>
        <w:t xml:space="preserve"> – self regulation program available for use in Nunavut schools to support self-regulation, adapted from Northern Zones. This program targets Kindergarten-grade 8. Sample:</w:t>
      </w:r>
    </w:p>
    <w:p w14:paraId="6E05CA17" w14:textId="77777777" w:rsidR="00C81043" w:rsidRPr="00B75BCB" w:rsidRDefault="00C81043" w:rsidP="00C81043">
      <w:pPr>
        <w:rPr>
          <w:rStyle w:val="A4"/>
          <w:szCs w:val="28"/>
        </w:rPr>
      </w:pPr>
      <w:proofErr w:type="spellStart"/>
      <w:r w:rsidRPr="00B75BCB">
        <w:rPr>
          <w:rStyle w:val="A4"/>
          <w:i/>
          <w:iCs/>
          <w:szCs w:val="28"/>
        </w:rPr>
        <w:t>Mindmasters</w:t>
      </w:r>
      <w:proofErr w:type="spellEnd"/>
      <w:r w:rsidRPr="00B75BCB">
        <w:rPr>
          <w:rStyle w:val="A4"/>
          <w:i/>
          <w:iCs/>
          <w:szCs w:val="28"/>
        </w:rPr>
        <w:t xml:space="preserve"> </w:t>
      </w:r>
      <w:r w:rsidRPr="00B75BCB">
        <w:rPr>
          <w:rStyle w:val="A4"/>
          <w:szCs w:val="28"/>
        </w:rPr>
        <w:t>– mindfulness program available for use in Nunavut schools. This program targets primary students.</w:t>
      </w:r>
    </w:p>
    <w:p w14:paraId="6F26D8FA" w14:textId="77777777" w:rsidR="00C81043" w:rsidRPr="00B75BCB" w:rsidRDefault="00C81043" w:rsidP="00C81043">
      <w:pPr>
        <w:pStyle w:val="NoSpacing"/>
        <w:rPr>
          <w:rFonts w:cstheme="minorHAnsi"/>
          <w:szCs w:val="28"/>
        </w:rPr>
      </w:pPr>
      <w:r w:rsidRPr="00B75BCB">
        <w:rPr>
          <w:rFonts w:cstheme="minorHAnsi"/>
          <w:i/>
          <w:iCs/>
          <w:szCs w:val="28"/>
        </w:rPr>
        <w:t>RESTORE Toolkit</w:t>
      </w:r>
      <w:r w:rsidRPr="00B75BCB">
        <w:rPr>
          <w:rFonts w:cstheme="minorHAnsi"/>
          <w:szCs w:val="28"/>
        </w:rPr>
        <w:t xml:space="preserve"> - as part of the resources developed for school staff and educators to support the reopening of schools in 2020, the department developed the RESTORE toolkit. Applying a restoration model and Inuit </w:t>
      </w:r>
      <w:proofErr w:type="spellStart"/>
      <w:r w:rsidRPr="00B75BCB">
        <w:rPr>
          <w:rFonts w:cstheme="minorHAnsi"/>
          <w:szCs w:val="28"/>
        </w:rPr>
        <w:t>Qaujimajatuqangit</w:t>
      </w:r>
      <w:proofErr w:type="spellEnd"/>
      <w:r w:rsidRPr="00B75BCB">
        <w:rPr>
          <w:rFonts w:cstheme="minorHAnsi"/>
          <w:szCs w:val="28"/>
        </w:rPr>
        <w:t xml:space="preserve"> principles, the RESTORE toolkit offers practical strategies to foster safe, caring, and healthy schools within the context of COVID-19. The toolkit includes examples and activities for students focusing on mental health.</w:t>
      </w:r>
    </w:p>
    <w:p w14:paraId="405EDC24" w14:textId="77777777" w:rsidR="00C81043" w:rsidRDefault="00C81043" w:rsidP="00C81043">
      <w:pPr>
        <w:pStyle w:val="NoSpacing"/>
        <w:rPr>
          <w:rFonts w:cstheme="minorHAnsi"/>
          <w:sz w:val="28"/>
          <w:szCs w:val="28"/>
        </w:rPr>
      </w:pPr>
    </w:p>
    <w:p w14:paraId="12302B85" w14:textId="77777777" w:rsidR="00C81043" w:rsidRPr="003B1630" w:rsidRDefault="00C81043" w:rsidP="00C81043">
      <w:pPr>
        <w:pStyle w:val="NoSpacing"/>
        <w:rPr>
          <w:rFonts w:cstheme="minorHAnsi"/>
          <w:sz w:val="28"/>
          <w:szCs w:val="28"/>
        </w:rPr>
      </w:pPr>
      <w:r>
        <w:rPr>
          <w:noProof/>
        </w:rPr>
        <w:drawing>
          <wp:anchor distT="0" distB="0" distL="114300" distR="114300" simplePos="0" relativeHeight="251664384" behindDoc="1" locked="0" layoutInCell="1" allowOverlap="1" wp14:anchorId="2E36871E" wp14:editId="12B28524">
            <wp:simplePos x="0" y="0"/>
            <wp:positionH relativeFrom="column">
              <wp:posOffset>3459480</wp:posOffset>
            </wp:positionH>
            <wp:positionV relativeFrom="paragraph">
              <wp:posOffset>8890</wp:posOffset>
            </wp:positionV>
            <wp:extent cx="3476625" cy="2467834"/>
            <wp:effectExtent l="0" t="0" r="0" b="8890"/>
            <wp:wrapTight wrapText="bothSides">
              <wp:wrapPolygon edited="0">
                <wp:start x="0" y="0"/>
                <wp:lineTo x="0" y="21511"/>
                <wp:lineTo x="21422" y="21511"/>
                <wp:lineTo x="2142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3476625" cy="2467834"/>
                    </a:xfrm>
                    <a:prstGeom prst="rect">
                      <a:avLst/>
                    </a:prstGeom>
                  </pic:spPr>
                </pic:pic>
              </a:graphicData>
            </a:graphic>
            <wp14:sizeRelH relativeFrom="page">
              <wp14:pctWidth>0</wp14:pctWidth>
            </wp14:sizeRelH>
            <wp14:sizeRelV relativeFrom="page">
              <wp14:pctHeight>0</wp14:pctHeight>
            </wp14:sizeRelV>
          </wp:anchor>
        </w:drawing>
      </w:r>
    </w:p>
    <w:p w14:paraId="5D024A02" w14:textId="77777777" w:rsidR="00C81043" w:rsidRPr="003B1630" w:rsidRDefault="00C81043" w:rsidP="00C81043">
      <w:pPr>
        <w:pStyle w:val="NoSpacing"/>
        <w:rPr>
          <w:rStyle w:val="A4"/>
          <w:rFonts w:ascii="Arial" w:hAnsi="Arial" w:cs="Arial"/>
          <w:sz w:val="24"/>
          <w:szCs w:val="24"/>
        </w:rPr>
      </w:pPr>
    </w:p>
    <w:p w14:paraId="3BDE0D83" w14:textId="6306419F" w:rsidR="00C81043" w:rsidRPr="00B75BCB" w:rsidRDefault="00C81043" w:rsidP="00C81043">
      <w:pPr>
        <w:spacing w:after="120" w:line="240" w:lineRule="auto"/>
        <w:jc w:val="both"/>
        <w:rPr>
          <w:rFonts w:cs="Arial"/>
          <w:szCs w:val="28"/>
        </w:rPr>
      </w:pPr>
      <w:r w:rsidRPr="00B75BCB">
        <w:rPr>
          <w:rStyle w:val="A4"/>
          <w:i/>
          <w:iCs/>
          <w:szCs w:val="28"/>
        </w:rPr>
        <w:t>Be Safe!</w:t>
      </w:r>
      <w:r w:rsidRPr="00B75BCB">
        <w:rPr>
          <w:rStyle w:val="A4"/>
          <w:szCs w:val="28"/>
        </w:rPr>
        <w:t xml:space="preserve"> – a personal safety program for primary students which </w:t>
      </w:r>
      <w:r w:rsidRPr="00B75BCB">
        <w:rPr>
          <w:rFonts w:eastAsia="Times New Roman" w:cs="Arial"/>
          <w:color w:val="222222"/>
          <w:szCs w:val="28"/>
          <w:lang w:val="en" w:eastAsia="en-CA"/>
        </w:rPr>
        <w:t>introduces young children to the concepts of children’s rights</w:t>
      </w:r>
      <w:r w:rsidRPr="00B75BCB">
        <w:rPr>
          <w:rFonts w:cs="Arial"/>
          <w:szCs w:val="28"/>
          <w:lang w:val="en"/>
        </w:rPr>
        <w:t xml:space="preserve">; </w:t>
      </w:r>
      <w:r w:rsidRPr="00B75BCB">
        <w:rPr>
          <w:rFonts w:eastAsia="Times New Roman" w:cs="Arial"/>
          <w:color w:val="222222"/>
          <w:szCs w:val="28"/>
          <w:lang w:val="en" w:eastAsia="en-CA"/>
        </w:rPr>
        <w:t>safe and supportive friendships</w:t>
      </w:r>
      <w:r w:rsidRPr="00B75BCB">
        <w:rPr>
          <w:rFonts w:cs="Arial"/>
          <w:szCs w:val="28"/>
          <w:lang w:val="en"/>
        </w:rPr>
        <w:t xml:space="preserve">; </w:t>
      </w:r>
      <w:r w:rsidRPr="00B75BCB">
        <w:rPr>
          <w:rFonts w:eastAsia="Times New Roman" w:cs="Arial"/>
          <w:color w:val="222222"/>
          <w:szCs w:val="28"/>
          <w:lang w:val="en" w:eastAsia="en-CA"/>
        </w:rPr>
        <w:t>adults’ responsibility to protect children from harm;</w:t>
      </w:r>
      <w:r w:rsidRPr="00B75BCB">
        <w:rPr>
          <w:rFonts w:cs="Arial"/>
          <w:szCs w:val="28"/>
          <w:lang w:val="en"/>
        </w:rPr>
        <w:t xml:space="preserve"> </w:t>
      </w:r>
      <w:r w:rsidRPr="00B75BCB">
        <w:rPr>
          <w:rFonts w:eastAsia="Times New Roman" w:cs="Arial"/>
          <w:color w:val="222222"/>
          <w:szCs w:val="28"/>
          <w:lang w:val="en" w:eastAsia="en-CA"/>
        </w:rPr>
        <w:t>privacy and safe and unsafe touching;</w:t>
      </w:r>
      <w:r w:rsidRPr="00B75BCB">
        <w:rPr>
          <w:rFonts w:cs="Arial"/>
          <w:szCs w:val="28"/>
          <w:lang w:val="en"/>
        </w:rPr>
        <w:t xml:space="preserve"> and </w:t>
      </w:r>
      <w:r w:rsidRPr="00B75BCB">
        <w:rPr>
          <w:rFonts w:eastAsia="Times New Roman" w:cs="Arial"/>
          <w:color w:val="222222"/>
          <w:szCs w:val="28"/>
          <w:lang w:val="en" w:eastAsia="en-CA"/>
        </w:rPr>
        <w:t xml:space="preserve">simple and effective personal safety rules. </w:t>
      </w:r>
    </w:p>
    <w:p w14:paraId="50B92BD0" w14:textId="46BC0148" w:rsidR="00C81043" w:rsidRPr="00B75BCB" w:rsidRDefault="00C81043" w:rsidP="00C81043">
      <w:pPr>
        <w:rPr>
          <w:rStyle w:val="A4"/>
          <w:szCs w:val="28"/>
        </w:rPr>
      </w:pPr>
      <w:r w:rsidRPr="00B75BCB">
        <w:rPr>
          <w:rStyle w:val="A4"/>
          <w:i/>
          <w:iCs/>
          <w:szCs w:val="28"/>
        </w:rPr>
        <w:t>Respect Education</w:t>
      </w:r>
      <w:r w:rsidRPr="00B75BCB">
        <w:rPr>
          <w:rStyle w:val="A4"/>
          <w:szCs w:val="28"/>
        </w:rPr>
        <w:t xml:space="preserve"> – training for teachers focusing on approaches to strengthen protective factors in youth. Topics include healthy relationships and bullying prevention.</w:t>
      </w:r>
      <w:r w:rsidRPr="00B75BCB">
        <w:rPr>
          <w:noProof/>
          <w:sz w:val="18"/>
          <w:lang w:val="en-US"/>
        </w:rPr>
        <w:t xml:space="preserve"> </w:t>
      </w:r>
    </w:p>
    <w:p w14:paraId="6AD2A081" w14:textId="11200539" w:rsidR="00C81043" w:rsidRPr="00C81043" w:rsidRDefault="00C81043" w:rsidP="00C81043">
      <w:pPr>
        <w:rPr>
          <w:rStyle w:val="A4"/>
          <w:rFonts w:asciiTheme="majorHAnsi" w:hAnsiTheme="majorHAnsi" w:cstheme="majorHAnsi"/>
          <w:color w:val="2E74B5" w:themeColor="accent1" w:themeShade="BF"/>
          <w:sz w:val="28"/>
          <w:szCs w:val="28"/>
        </w:rPr>
      </w:pPr>
      <w:r w:rsidRPr="00C81043">
        <w:rPr>
          <w:rStyle w:val="A4"/>
          <w:rFonts w:asciiTheme="majorHAnsi" w:hAnsiTheme="majorHAnsi" w:cstheme="majorHAnsi"/>
          <w:color w:val="2E74B5" w:themeColor="accent1" w:themeShade="BF"/>
          <w:sz w:val="28"/>
          <w:szCs w:val="28"/>
        </w:rPr>
        <w:t>Services &amp; Other Support</w:t>
      </w:r>
    </w:p>
    <w:p w14:paraId="2D645BD1" w14:textId="27F51B33" w:rsidR="00C81043" w:rsidRPr="00C81043" w:rsidRDefault="00C81043" w:rsidP="00C81043">
      <w:pPr>
        <w:rPr>
          <w:rStyle w:val="Heading1Char"/>
          <w:rFonts w:asciiTheme="minorHAnsi" w:hAnsiTheme="minorHAnsi" w:cstheme="minorHAnsi"/>
          <w:b/>
          <w:color w:val="auto"/>
          <w:sz w:val="22"/>
          <w:szCs w:val="22"/>
        </w:rPr>
      </w:pPr>
      <w:r w:rsidRPr="00C81043">
        <w:rPr>
          <w:rFonts w:cstheme="minorHAnsi"/>
          <w:noProof/>
          <w:lang w:val="en-US"/>
        </w:rPr>
        <w:drawing>
          <wp:anchor distT="0" distB="0" distL="114300" distR="114300" simplePos="0" relativeHeight="251663360" behindDoc="1" locked="0" layoutInCell="1" allowOverlap="1" wp14:anchorId="44047DBC" wp14:editId="08DDADBE">
            <wp:simplePos x="0" y="0"/>
            <wp:positionH relativeFrom="column">
              <wp:posOffset>3550920</wp:posOffset>
            </wp:positionH>
            <wp:positionV relativeFrom="paragraph">
              <wp:posOffset>728345</wp:posOffset>
            </wp:positionV>
            <wp:extent cx="2914650" cy="4138930"/>
            <wp:effectExtent l="0" t="0" r="0" b="0"/>
            <wp:wrapTight wrapText="bothSides">
              <wp:wrapPolygon edited="0">
                <wp:start x="0" y="0"/>
                <wp:lineTo x="0" y="21474"/>
                <wp:lineTo x="21459" y="21474"/>
                <wp:lineTo x="2145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914650" cy="4138930"/>
                    </a:xfrm>
                    <a:prstGeom prst="rect">
                      <a:avLst/>
                    </a:prstGeom>
                  </pic:spPr>
                </pic:pic>
              </a:graphicData>
            </a:graphic>
            <wp14:sizeRelH relativeFrom="page">
              <wp14:pctWidth>0</wp14:pctWidth>
            </wp14:sizeRelH>
            <wp14:sizeRelV relativeFrom="page">
              <wp14:pctHeight>0</wp14:pctHeight>
            </wp14:sizeRelV>
          </wp:anchor>
        </w:drawing>
      </w:r>
      <w:r w:rsidRPr="00C81043">
        <w:rPr>
          <w:rStyle w:val="Heading1Char"/>
          <w:rFonts w:asciiTheme="minorHAnsi" w:hAnsiTheme="minorHAnsi" w:cstheme="minorHAnsi"/>
          <w:color w:val="auto"/>
          <w:sz w:val="22"/>
          <w:szCs w:val="22"/>
        </w:rPr>
        <w:t xml:space="preserve">School Based Mental Health Support Service Pilot – beginning in 19-20, this pilot aimed to build on the </w:t>
      </w:r>
      <w:r w:rsidRPr="00C81043">
        <w:rPr>
          <w:rStyle w:val="Heading1Char"/>
          <w:rFonts w:asciiTheme="minorHAnsi" w:hAnsiTheme="minorHAnsi" w:cstheme="minorHAnsi"/>
          <w:i/>
          <w:iCs/>
          <w:color w:val="auto"/>
          <w:sz w:val="22"/>
          <w:szCs w:val="22"/>
        </w:rPr>
        <w:t>Education Support Services Directive</w:t>
      </w:r>
      <w:r w:rsidRPr="00C81043">
        <w:rPr>
          <w:rStyle w:val="Heading1Char"/>
          <w:rFonts w:asciiTheme="minorHAnsi" w:hAnsiTheme="minorHAnsi" w:cstheme="minorHAnsi"/>
          <w:color w:val="auto"/>
          <w:sz w:val="22"/>
          <w:szCs w:val="22"/>
        </w:rPr>
        <w:t xml:space="preserve">. The pilot initially planned to provide 2-3 visit per year to targeted schools to support students identified by the school team. The model for this pilot is in flux due to Covid-19, moving to a remote service delivery model. </w:t>
      </w:r>
    </w:p>
    <w:p w14:paraId="7E232A94" w14:textId="411A45D0" w:rsidR="00C81043" w:rsidRPr="00C81043" w:rsidRDefault="00C81043" w:rsidP="00C81043">
      <w:pPr>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Psychosocial support – in partnership with the Red Cross, Education can provide psychosocial support upon request to schools following a social emergency or destabilizing crisis. This may include, but is not limited to, psychological first aid training, resources tailored to identified school needs, like safety planning, talking to students about loss, stress management and individual staff and classroom support.</w:t>
      </w:r>
    </w:p>
    <w:p w14:paraId="26255ED0" w14:textId="77777777" w:rsidR="00C81043" w:rsidRPr="00C81043" w:rsidRDefault="00C81043" w:rsidP="00C81043">
      <w:pPr>
        <w:spacing w:after="12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 xml:space="preserve">Connected North sessions for students and for staff – interactive sessions for students to nurture wellbeing; interactive webinars related to mental health topics to build school staff capacity (e.g. Student Mental Health and Wellbeing, Working from a Trauma Lens, Supporting Students Facing Adversity, etc.) from a number of service providers. </w:t>
      </w:r>
    </w:p>
    <w:p w14:paraId="02B30C89" w14:textId="77777777" w:rsidR="00C81043" w:rsidRDefault="00C81043" w:rsidP="00C81043">
      <w:pPr>
        <w:spacing w:after="120"/>
        <w:rPr>
          <w:rStyle w:val="Heading1Char"/>
          <w:rFonts w:cstheme="minorHAnsi"/>
          <w:b/>
          <w:sz w:val="28"/>
          <w:szCs w:val="28"/>
        </w:rPr>
      </w:pPr>
      <w:r>
        <w:rPr>
          <w:noProof/>
          <w:lang w:val="en-US"/>
        </w:rPr>
        <w:lastRenderedPageBreak/>
        <w:drawing>
          <wp:inline distT="0" distB="0" distL="0" distR="0" wp14:anchorId="0828805C" wp14:editId="14D0FF00">
            <wp:extent cx="5943600" cy="33743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43600" cy="3374390"/>
                    </a:xfrm>
                    <a:prstGeom prst="rect">
                      <a:avLst/>
                    </a:prstGeom>
                  </pic:spPr>
                </pic:pic>
              </a:graphicData>
            </a:graphic>
          </wp:inline>
        </w:drawing>
      </w:r>
    </w:p>
    <w:p w14:paraId="29F49560" w14:textId="77777777" w:rsidR="00C81043" w:rsidRDefault="00C81043" w:rsidP="00C81043">
      <w:pPr>
        <w:spacing w:after="120"/>
        <w:rPr>
          <w:rStyle w:val="Heading1Char"/>
          <w:rFonts w:cstheme="minorHAnsi"/>
          <w:b/>
          <w:sz w:val="28"/>
          <w:szCs w:val="28"/>
        </w:rPr>
      </w:pPr>
      <w:r>
        <w:rPr>
          <w:noProof/>
          <w:lang w:val="en-US"/>
        </w:rPr>
        <w:drawing>
          <wp:inline distT="0" distB="0" distL="0" distR="0" wp14:anchorId="30D3519B" wp14:editId="35EE8066">
            <wp:extent cx="5943600" cy="3137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943600" cy="3137535"/>
                    </a:xfrm>
                    <a:prstGeom prst="rect">
                      <a:avLst/>
                    </a:prstGeom>
                  </pic:spPr>
                </pic:pic>
              </a:graphicData>
            </a:graphic>
          </wp:inline>
        </w:drawing>
      </w:r>
    </w:p>
    <w:p w14:paraId="271340CC" w14:textId="77777777" w:rsidR="00C81043" w:rsidRDefault="00C81043" w:rsidP="00C81043">
      <w:pPr>
        <w:spacing w:after="120"/>
        <w:rPr>
          <w:rStyle w:val="Heading1Char"/>
          <w:rFonts w:cstheme="minorHAnsi"/>
          <w:b/>
          <w:sz w:val="28"/>
          <w:szCs w:val="28"/>
        </w:rPr>
      </w:pPr>
    </w:p>
    <w:p w14:paraId="28A99014" w14:textId="77777777" w:rsidR="00C81043" w:rsidRPr="00B75BCB" w:rsidRDefault="00C81043" w:rsidP="00C81043">
      <w:pPr>
        <w:spacing w:after="120"/>
        <w:rPr>
          <w:rStyle w:val="Heading1Char"/>
          <w:rFonts w:cstheme="minorHAnsi"/>
          <w:b/>
          <w:bCs/>
          <w:szCs w:val="28"/>
        </w:rPr>
      </w:pPr>
      <w:proofErr w:type="spellStart"/>
      <w:r w:rsidRPr="00C81043">
        <w:rPr>
          <w:rStyle w:val="Heading1Char"/>
          <w:rFonts w:asciiTheme="minorHAnsi" w:hAnsiTheme="minorHAnsi" w:cstheme="minorHAnsi"/>
          <w:i/>
          <w:iCs/>
          <w:color w:val="auto"/>
          <w:sz w:val="22"/>
          <w:szCs w:val="22"/>
        </w:rPr>
        <w:t>Nipivut</w:t>
      </w:r>
      <w:proofErr w:type="spellEnd"/>
      <w:r w:rsidRPr="00C81043">
        <w:rPr>
          <w:rStyle w:val="Heading1Char"/>
          <w:rFonts w:asciiTheme="minorHAnsi" w:hAnsiTheme="minorHAnsi" w:cstheme="minorHAnsi"/>
          <w:i/>
          <w:iCs/>
          <w:color w:val="auto"/>
          <w:sz w:val="22"/>
          <w:szCs w:val="22"/>
        </w:rPr>
        <w:t xml:space="preserve"> Conference</w:t>
      </w:r>
      <w:r w:rsidRPr="00C81043">
        <w:rPr>
          <w:rStyle w:val="Heading1Char"/>
          <w:rFonts w:asciiTheme="minorHAnsi" w:hAnsiTheme="minorHAnsi" w:cstheme="minorHAnsi"/>
          <w:color w:val="auto"/>
          <w:sz w:val="22"/>
          <w:szCs w:val="22"/>
        </w:rPr>
        <w:t xml:space="preserve"> – this is a Department of Education driven annual youth leadership conference. Topics include but are not limited </w:t>
      </w:r>
      <w:proofErr w:type="gramStart"/>
      <w:r w:rsidRPr="00C81043">
        <w:rPr>
          <w:rStyle w:val="Heading1Char"/>
          <w:rFonts w:asciiTheme="minorHAnsi" w:hAnsiTheme="minorHAnsi" w:cstheme="minorHAnsi"/>
          <w:color w:val="auto"/>
          <w:sz w:val="22"/>
          <w:szCs w:val="22"/>
        </w:rPr>
        <w:t>to</w:t>
      </w:r>
      <w:r w:rsidRPr="00B75BCB">
        <w:rPr>
          <w:rStyle w:val="Heading1Char"/>
          <w:rFonts w:cstheme="minorHAnsi"/>
          <w:szCs w:val="28"/>
        </w:rPr>
        <w:t>:</w:t>
      </w:r>
      <w:proofErr w:type="gramEnd"/>
      <w:r w:rsidRPr="00B75BCB">
        <w:rPr>
          <w:rStyle w:val="Heading1Char"/>
          <w:rFonts w:cstheme="minorHAnsi"/>
          <w:szCs w:val="28"/>
        </w:rPr>
        <w:t xml:space="preserve"> </w:t>
      </w:r>
      <w:r w:rsidRPr="00B75BCB">
        <w:rPr>
          <w:rFonts w:cstheme="minorHAnsi"/>
          <w:szCs w:val="28"/>
        </w:rPr>
        <w:t>healthy relationships, supporting peers with grief and loss and developing positive mental health messaging, positive coping/self-care, suicide intervention and prevention.</w:t>
      </w:r>
    </w:p>
    <w:p w14:paraId="0C090B10" w14:textId="77777777" w:rsidR="00C81043" w:rsidRPr="00B75BCB" w:rsidRDefault="00C81043" w:rsidP="00C81043">
      <w:pPr>
        <w:pStyle w:val="NoSpacing"/>
        <w:rPr>
          <w:rFonts w:eastAsia="Calibri" w:cstheme="minorHAnsi"/>
          <w:szCs w:val="28"/>
        </w:rPr>
      </w:pPr>
      <w:r w:rsidRPr="00B75BCB">
        <w:rPr>
          <w:rFonts w:cstheme="minorHAnsi"/>
          <w:szCs w:val="28"/>
        </w:rPr>
        <w:t xml:space="preserve">In some communities, community based Mental Health and Addictions staff (Department of Health) partner with school based II to co-facilitate the </w:t>
      </w:r>
      <w:proofErr w:type="spellStart"/>
      <w:r w:rsidRPr="00B75BCB">
        <w:rPr>
          <w:rFonts w:cstheme="minorHAnsi"/>
          <w:i/>
          <w:iCs/>
          <w:szCs w:val="28"/>
        </w:rPr>
        <w:t>Makimautiksat</w:t>
      </w:r>
      <w:proofErr w:type="spellEnd"/>
      <w:r w:rsidRPr="00B75BCB">
        <w:rPr>
          <w:rFonts w:cstheme="minorHAnsi"/>
          <w:i/>
          <w:iCs/>
          <w:szCs w:val="28"/>
        </w:rPr>
        <w:t xml:space="preserve"> Youth Program</w:t>
      </w:r>
      <w:r w:rsidRPr="00B75BCB">
        <w:rPr>
          <w:rFonts w:cstheme="minorHAnsi"/>
          <w:szCs w:val="28"/>
        </w:rPr>
        <w:t xml:space="preserve"> within the school setting. </w:t>
      </w:r>
      <w:proofErr w:type="spellStart"/>
      <w:r w:rsidRPr="00B75BCB">
        <w:rPr>
          <w:rFonts w:eastAsia="Calibri" w:cstheme="minorHAnsi"/>
          <w:szCs w:val="28"/>
        </w:rPr>
        <w:t>Makimautiksat</w:t>
      </w:r>
      <w:proofErr w:type="spellEnd"/>
      <w:r w:rsidRPr="00B75BCB">
        <w:rPr>
          <w:rFonts w:eastAsia="Calibri" w:cstheme="minorHAnsi"/>
          <w:szCs w:val="28"/>
        </w:rPr>
        <w:t xml:space="preserve"> is an evidence-based youth camp which equips Nunavut youth with critical life skills and knowledge that fosters positive mental health and wellness</w:t>
      </w:r>
      <w:r w:rsidRPr="00B75BCB">
        <w:rPr>
          <w:rFonts w:cstheme="minorHAnsi"/>
          <w:szCs w:val="28"/>
        </w:rPr>
        <w:t xml:space="preserve">. </w:t>
      </w:r>
      <w:r w:rsidRPr="00B75BCB">
        <w:rPr>
          <w:rFonts w:eastAsia="Calibri" w:cstheme="minorHAnsi"/>
          <w:szCs w:val="28"/>
        </w:rPr>
        <w:t>The Qaujigiartiit Health Research Centre (QHRC)</w:t>
      </w:r>
      <w:r w:rsidRPr="00B75BCB" w:rsidDel="00DC69E2">
        <w:rPr>
          <w:rFonts w:eastAsia="Calibri" w:cstheme="minorHAnsi"/>
          <w:szCs w:val="28"/>
        </w:rPr>
        <w:t xml:space="preserve"> </w:t>
      </w:r>
      <w:r w:rsidRPr="00B75BCB">
        <w:rPr>
          <w:rFonts w:eastAsia="Calibri" w:cstheme="minorHAnsi"/>
          <w:szCs w:val="28"/>
        </w:rPr>
        <w:t xml:space="preserve">developed the program based on Inuit wellness principles and delivers the facilitator training workshops.  </w:t>
      </w:r>
    </w:p>
    <w:p w14:paraId="51FA1657" w14:textId="77777777" w:rsidR="00C81043" w:rsidRPr="00B75BCB" w:rsidRDefault="00C81043" w:rsidP="00C81043">
      <w:pPr>
        <w:spacing w:after="120"/>
        <w:jc w:val="both"/>
        <w:rPr>
          <w:rStyle w:val="Heading1Char"/>
          <w:rFonts w:cstheme="minorHAnsi"/>
          <w:b/>
          <w:szCs w:val="28"/>
          <w:lang w:val="en-US"/>
        </w:rPr>
      </w:pPr>
    </w:p>
    <w:p w14:paraId="0237E3EC" w14:textId="77777777" w:rsidR="00C81043" w:rsidRPr="00B75BCB" w:rsidRDefault="00C81043" w:rsidP="00C81043">
      <w:pPr>
        <w:spacing w:after="120"/>
        <w:jc w:val="both"/>
        <w:rPr>
          <w:rFonts w:cstheme="minorHAnsi"/>
          <w:szCs w:val="28"/>
        </w:rPr>
      </w:pPr>
      <w:r w:rsidRPr="00C81043">
        <w:rPr>
          <w:rStyle w:val="Heading1Char"/>
          <w:rFonts w:asciiTheme="minorHAnsi" w:hAnsiTheme="minorHAnsi" w:cstheme="minorHAnsi"/>
          <w:color w:val="auto"/>
          <w:sz w:val="22"/>
          <w:szCs w:val="22"/>
        </w:rPr>
        <w:t>Safe Schools and Anti-Violence Committee -</w:t>
      </w:r>
      <w:r w:rsidRPr="00C81043">
        <w:rPr>
          <w:rStyle w:val="Heading1Char"/>
          <w:rFonts w:cstheme="minorHAnsi"/>
          <w:color w:val="auto"/>
          <w:szCs w:val="28"/>
        </w:rPr>
        <w:t xml:space="preserve"> </w:t>
      </w:r>
      <w:r w:rsidRPr="00B75BCB">
        <w:rPr>
          <w:rFonts w:cstheme="minorHAnsi"/>
          <w:szCs w:val="28"/>
        </w:rPr>
        <w:t xml:space="preserve">committee, with representatives from the Nunavut Teachers Association and Department of Education meets that meets twice a year and normally updates the </w:t>
      </w:r>
      <w:r w:rsidRPr="00B75BCB">
        <w:rPr>
          <w:rFonts w:cstheme="minorHAnsi"/>
          <w:i/>
          <w:szCs w:val="28"/>
        </w:rPr>
        <w:t xml:space="preserve">Crisis Response Guidelines for Nunavut Schools </w:t>
      </w:r>
      <w:r w:rsidRPr="00B75BCB">
        <w:rPr>
          <w:rFonts w:cstheme="minorHAnsi"/>
          <w:szCs w:val="28"/>
        </w:rPr>
        <w:t>and the</w:t>
      </w:r>
      <w:r w:rsidRPr="00B75BCB">
        <w:rPr>
          <w:rFonts w:cstheme="minorHAnsi"/>
          <w:i/>
          <w:szCs w:val="28"/>
        </w:rPr>
        <w:t xml:space="preserve"> Safety in Schools</w:t>
      </w:r>
      <w:r w:rsidRPr="00B75BCB">
        <w:rPr>
          <w:rFonts w:cstheme="minorHAnsi"/>
          <w:szCs w:val="28"/>
        </w:rPr>
        <w:t xml:space="preserve">: </w:t>
      </w:r>
      <w:r w:rsidRPr="00B75BCB">
        <w:rPr>
          <w:rFonts w:cstheme="minorHAnsi"/>
          <w:i/>
          <w:szCs w:val="28"/>
        </w:rPr>
        <w:t>Principal’s Planning Manual</w:t>
      </w:r>
      <w:r w:rsidRPr="00B75BCB">
        <w:rPr>
          <w:rFonts w:cstheme="minorHAnsi"/>
          <w:szCs w:val="28"/>
        </w:rPr>
        <w:t xml:space="preserve">. This year the committee has reprioritized and is focusing on Covid-19. </w:t>
      </w:r>
    </w:p>
    <w:p w14:paraId="352F7FD2" w14:textId="77777777" w:rsidR="00C81043" w:rsidRPr="00B75BCB" w:rsidRDefault="00C81043" w:rsidP="00C81043">
      <w:pPr>
        <w:spacing w:after="120" w:line="240" w:lineRule="auto"/>
        <w:jc w:val="both"/>
        <w:rPr>
          <w:szCs w:val="28"/>
        </w:rPr>
      </w:pPr>
      <w:proofErr w:type="spellStart"/>
      <w:r w:rsidRPr="00B75BCB">
        <w:rPr>
          <w:i/>
          <w:szCs w:val="28"/>
        </w:rPr>
        <w:t>Inuusivut</w:t>
      </w:r>
      <w:proofErr w:type="spellEnd"/>
      <w:r w:rsidRPr="00B75BCB">
        <w:rPr>
          <w:i/>
          <w:szCs w:val="28"/>
        </w:rPr>
        <w:t xml:space="preserve"> </w:t>
      </w:r>
      <w:proofErr w:type="spellStart"/>
      <w:r w:rsidRPr="00B75BCB">
        <w:rPr>
          <w:i/>
          <w:szCs w:val="28"/>
        </w:rPr>
        <w:t>Anninaqtuq</w:t>
      </w:r>
      <w:proofErr w:type="spellEnd"/>
      <w:r w:rsidRPr="00B75BCB">
        <w:rPr>
          <w:szCs w:val="28"/>
        </w:rPr>
        <w:t xml:space="preserve"> (United for Life) – Nunavut’s third suicide prevention action plan, which sets out commitments for the department in relation to youth resilience and healthy childhood development (spans 2017-2022). </w:t>
      </w:r>
    </w:p>
    <w:p w14:paraId="0464A7D4" w14:textId="77777777" w:rsidR="00C81043" w:rsidRDefault="00C81043" w:rsidP="00C81043">
      <w:pPr>
        <w:shd w:val="clear" w:color="auto" w:fill="FFFFFF"/>
        <w:spacing w:after="0" w:line="240" w:lineRule="auto"/>
        <w:outlineLvl w:val="0"/>
        <w:rPr>
          <w:rFonts w:asciiTheme="majorHAnsi" w:hAnsiTheme="majorHAnsi" w:cs="Arial"/>
          <w:b/>
          <w:color w:val="333333"/>
          <w:sz w:val="28"/>
          <w:szCs w:val="28"/>
        </w:rPr>
      </w:pPr>
    </w:p>
    <w:p w14:paraId="14DF9FBA" w14:textId="5C109D05" w:rsidR="00C81043" w:rsidRDefault="00C81043" w:rsidP="00C81043">
      <w:pPr>
        <w:shd w:val="clear" w:color="auto" w:fill="FFFFFF"/>
        <w:spacing w:after="0" w:line="240" w:lineRule="auto"/>
        <w:outlineLvl w:val="0"/>
        <w:rPr>
          <w:rStyle w:val="Heading1Char"/>
          <w:bCs/>
          <w:sz w:val="28"/>
          <w:szCs w:val="28"/>
        </w:rPr>
      </w:pPr>
      <w:r w:rsidRPr="00B71B69">
        <w:rPr>
          <w:rStyle w:val="Heading1Char"/>
          <w:sz w:val="28"/>
          <w:szCs w:val="28"/>
        </w:rPr>
        <w:t>CHALLENGES, NEEDS, QUESTIONS, AND SUCCESSES</w:t>
      </w:r>
    </w:p>
    <w:p w14:paraId="61FF6A80" w14:textId="77777777" w:rsidR="00C81043" w:rsidRDefault="00C81043" w:rsidP="00C81043">
      <w:pPr>
        <w:shd w:val="clear" w:color="auto" w:fill="FFFFFF"/>
        <w:spacing w:after="0" w:line="240" w:lineRule="auto"/>
        <w:outlineLvl w:val="0"/>
        <w:rPr>
          <w:rStyle w:val="Heading1Char"/>
          <w:bCs/>
          <w:sz w:val="28"/>
          <w:szCs w:val="28"/>
        </w:rPr>
      </w:pPr>
    </w:p>
    <w:p w14:paraId="1EA598BA"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Ongoing Challenges and Questions:</w:t>
      </w:r>
    </w:p>
    <w:p w14:paraId="51E0E472"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3BA8D131"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lastRenderedPageBreak/>
        <w:t>Interdepartmental collaboration</w:t>
      </w:r>
    </w:p>
    <w:p w14:paraId="566E0E3B"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5724C792"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Communication</w:t>
      </w:r>
    </w:p>
    <w:p w14:paraId="39091996"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2D275866"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Vacancy, high turn over in staff, unpredictability with respect to direct service provision and service providers</w:t>
      </w:r>
    </w:p>
    <w:p w14:paraId="597710C7"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47CB8652"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Training/Capacity Building</w:t>
      </w:r>
    </w:p>
    <w:p w14:paraId="65ECE46F" w14:textId="77777777" w:rsidR="00C81043" w:rsidRPr="00B75BCB" w:rsidRDefault="00C81043" w:rsidP="00C81043">
      <w:pPr>
        <w:shd w:val="clear" w:color="auto" w:fill="FFFFFF"/>
        <w:spacing w:after="0" w:line="240" w:lineRule="auto"/>
        <w:outlineLvl w:val="0"/>
        <w:rPr>
          <w:rStyle w:val="Heading1Char"/>
          <w:b/>
          <w:szCs w:val="28"/>
        </w:rPr>
      </w:pPr>
    </w:p>
    <w:p w14:paraId="4C045EB3"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Privacy of student information</w:t>
      </w:r>
    </w:p>
    <w:p w14:paraId="5EB1D3D7"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6718BEA3"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Logistics (issues relating to distance, travel, internet, etc.)</w:t>
      </w:r>
    </w:p>
    <w:p w14:paraId="3B5663C2"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7C3DDC92"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r w:rsidRPr="00C81043">
        <w:rPr>
          <w:rStyle w:val="Heading1Char"/>
          <w:rFonts w:asciiTheme="minorHAnsi" w:hAnsiTheme="minorHAnsi" w:cstheme="minorHAnsi"/>
          <w:color w:val="auto"/>
          <w:sz w:val="22"/>
          <w:szCs w:val="22"/>
        </w:rPr>
        <w:t xml:space="preserve">Approaches: Clinical vs. traditional counselling  </w:t>
      </w:r>
    </w:p>
    <w:p w14:paraId="6C43B7BC"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color w:val="auto"/>
          <w:sz w:val="22"/>
          <w:szCs w:val="22"/>
        </w:rPr>
      </w:pPr>
    </w:p>
    <w:p w14:paraId="7CEC9A4F" w14:textId="307ACA9E" w:rsidR="00C81043" w:rsidRDefault="00C81043" w:rsidP="00C81043">
      <w:pPr>
        <w:shd w:val="clear" w:color="auto" w:fill="FFFFFF"/>
        <w:spacing w:after="0" w:line="240" w:lineRule="auto"/>
        <w:outlineLvl w:val="0"/>
        <w:rPr>
          <w:rStyle w:val="Heading1Char"/>
          <w:rFonts w:asciiTheme="minorHAnsi" w:hAnsiTheme="minorHAnsi" w:cstheme="minorHAnsi"/>
          <w:sz w:val="22"/>
          <w:szCs w:val="22"/>
        </w:rPr>
      </w:pPr>
      <w:r w:rsidRPr="00C81043">
        <w:rPr>
          <w:rStyle w:val="Heading1Char"/>
          <w:rFonts w:asciiTheme="minorHAnsi" w:hAnsiTheme="minorHAnsi" w:cstheme="minorHAnsi"/>
          <w:color w:val="auto"/>
          <w:sz w:val="22"/>
          <w:szCs w:val="22"/>
        </w:rPr>
        <w:t xml:space="preserve">See: </w:t>
      </w:r>
      <w:r w:rsidRPr="00C81043">
        <w:rPr>
          <w:rStyle w:val="Heading1Char"/>
          <w:rFonts w:asciiTheme="minorHAnsi" w:hAnsiTheme="minorHAnsi" w:cstheme="minorHAnsi"/>
          <w:i/>
          <w:iCs/>
          <w:color w:val="auto"/>
          <w:sz w:val="22"/>
          <w:szCs w:val="22"/>
        </w:rPr>
        <w:t>Our Minds Matter – Office of the Representative of Children and Youth – A youth informed review of mental health services for young Nunavummiut</w:t>
      </w:r>
      <w:r w:rsidRPr="00C81043">
        <w:rPr>
          <w:rStyle w:val="Heading1Char"/>
          <w:rFonts w:asciiTheme="minorHAnsi" w:hAnsiTheme="minorHAnsi" w:cstheme="minorHAnsi"/>
          <w:color w:val="auto"/>
          <w:sz w:val="22"/>
          <w:szCs w:val="22"/>
        </w:rPr>
        <w:t xml:space="preserve"> </w:t>
      </w:r>
      <w:hyperlink r:id="rId175" w:history="1">
        <w:r w:rsidRPr="002E3EA3">
          <w:rPr>
            <w:rStyle w:val="Hyperlink"/>
            <w:rFonts w:eastAsiaTheme="majorEastAsia" w:cstheme="minorHAnsi"/>
          </w:rPr>
          <w:t>https://rcynu.ca/sites/rcynu.ca/files/RCYO_MHReview_EN_Web.pdf</w:t>
        </w:r>
      </w:hyperlink>
    </w:p>
    <w:p w14:paraId="6E8D1F32" w14:textId="77777777" w:rsidR="00C81043" w:rsidRPr="00C81043" w:rsidRDefault="00C81043" w:rsidP="00C81043">
      <w:pPr>
        <w:shd w:val="clear" w:color="auto" w:fill="FFFFFF"/>
        <w:spacing w:after="0" w:line="240" w:lineRule="auto"/>
        <w:outlineLvl w:val="0"/>
        <w:rPr>
          <w:rStyle w:val="Heading1Char"/>
          <w:rFonts w:asciiTheme="minorHAnsi" w:hAnsiTheme="minorHAnsi" w:cstheme="minorHAnsi"/>
          <w:b/>
          <w:sz w:val="22"/>
          <w:szCs w:val="22"/>
        </w:rPr>
      </w:pPr>
    </w:p>
    <w:p w14:paraId="1BE8C203" w14:textId="77777777" w:rsidR="00C81043" w:rsidRDefault="00C81043" w:rsidP="00C81043">
      <w:pPr>
        <w:shd w:val="clear" w:color="auto" w:fill="FFFFFF"/>
        <w:spacing w:after="0" w:line="240" w:lineRule="auto"/>
        <w:outlineLvl w:val="0"/>
        <w:rPr>
          <w:rStyle w:val="Heading1Char"/>
          <w:b/>
          <w:sz w:val="28"/>
          <w:szCs w:val="28"/>
        </w:rPr>
      </w:pPr>
    </w:p>
    <w:p w14:paraId="4B67A390" w14:textId="77777777" w:rsidR="00C81043" w:rsidRDefault="00C81043" w:rsidP="00C81043">
      <w:pPr>
        <w:shd w:val="clear" w:color="auto" w:fill="FFFFFF"/>
        <w:spacing w:after="0" w:line="240" w:lineRule="auto"/>
        <w:outlineLvl w:val="0"/>
        <w:rPr>
          <w:rStyle w:val="Heading1Char"/>
          <w:b/>
          <w:sz w:val="28"/>
          <w:szCs w:val="28"/>
        </w:rPr>
      </w:pPr>
    </w:p>
    <w:p w14:paraId="057A7FE4" w14:textId="77777777" w:rsidR="00C81043" w:rsidRPr="00424491" w:rsidRDefault="00C81043">
      <w:pPr>
        <w:rPr>
          <w:b/>
        </w:rPr>
      </w:pPr>
      <w:bookmarkStart w:id="2" w:name="_GoBack"/>
      <w:bookmarkEnd w:id="2"/>
    </w:p>
    <w:sectPr w:rsidR="00C81043" w:rsidRPr="00424491" w:rsidSect="00C360F7">
      <w:headerReference w:type="default" r:id="rId176"/>
      <w:footerReference w:type="default" r:id="rId177"/>
      <w:pgSz w:w="12240" w:h="20160" w:code="5"/>
      <w:pgMar w:top="851" w:right="851" w:bottom="851" w:left="851" w:header="72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9ECBC" w14:textId="77777777" w:rsidR="009D6709" w:rsidRDefault="009D6709" w:rsidP="00915866">
      <w:pPr>
        <w:spacing w:after="0" w:line="240" w:lineRule="auto"/>
      </w:pPr>
      <w:r>
        <w:separator/>
      </w:r>
    </w:p>
  </w:endnote>
  <w:endnote w:type="continuationSeparator" w:id="0">
    <w:p w14:paraId="08CE91BF" w14:textId="77777777" w:rsidR="009D6709" w:rsidRDefault="009D6709" w:rsidP="00915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ight">
    <w:altName w:val="Avenir Ligh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56909"/>
      <w:docPartObj>
        <w:docPartGallery w:val="Page Numbers (Bottom of Page)"/>
        <w:docPartUnique/>
      </w:docPartObj>
    </w:sdtPr>
    <w:sdtEndPr>
      <w:rPr>
        <w:noProof/>
        <w:color w:val="833C0B" w:themeColor="accent2" w:themeShade="80"/>
      </w:rPr>
    </w:sdtEndPr>
    <w:sdtContent>
      <w:p w14:paraId="52569C2B" w14:textId="687ECDA8" w:rsidR="009D6709" w:rsidRPr="00F20A7B" w:rsidRDefault="009D6709">
        <w:pPr>
          <w:pStyle w:val="Footer"/>
          <w:jc w:val="right"/>
          <w:rPr>
            <w:color w:val="833C0B" w:themeColor="accent2" w:themeShade="80"/>
          </w:rPr>
        </w:pPr>
        <w:r w:rsidRPr="00F20A7B">
          <w:rPr>
            <w:color w:val="833C0B" w:themeColor="accent2" w:themeShade="80"/>
          </w:rPr>
          <w:fldChar w:fldCharType="begin"/>
        </w:r>
        <w:r w:rsidRPr="00F20A7B">
          <w:rPr>
            <w:color w:val="833C0B" w:themeColor="accent2" w:themeShade="80"/>
          </w:rPr>
          <w:instrText xml:space="preserve"> PAGE   \* MERGEFORMAT </w:instrText>
        </w:r>
        <w:r w:rsidRPr="00F20A7B">
          <w:rPr>
            <w:color w:val="833C0B" w:themeColor="accent2" w:themeShade="80"/>
          </w:rPr>
          <w:fldChar w:fldCharType="separate"/>
        </w:r>
        <w:r>
          <w:rPr>
            <w:noProof/>
            <w:color w:val="833C0B" w:themeColor="accent2" w:themeShade="80"/>
          </w:rPr>
          <w:t>2</w:t>
        </w:r>
        <w:r w:rsidRPr="00F20A7B">
          <w:rPr>
            <w:noProof/>
            <w:color w:val="833C0B" w:themeColor="accent2" w:themeShade="80"/>
          </w:rPr>
          <w:fldChar w:fldCharType="end"/>
        </w:r>
      </w:p>
    </w:sdtContent>
  </w:sdt>
  <w:p w14:paraId="5FB20518" w14:textId="77777777" w:rsidR="009D6709" w:rsidRDefault="009D6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AA205" w14:textId="77777777" w:rsidR="009D6709" w:rsidRDefault="009D6709" w:rsidP="00915866">
      <w:pPr>
        <w:spacing w:after="0" w:line="240" w:lineRule="auto"/>
      </w:pPr>
      <w:r>
        <w:separator/>
      </w:r>
    </w:p>
  </w:footnote>
  <w:footnote w:type="continuationSeparator" w:id="0">
    <w:p w14:paraId="5B8BCDDE" w14:textId="77777777" w:rsidR="009D6709" w:rsidRDefault="009D6709" w:rsidP="00915866">
      <w:pPr>
        <w:spacing w:after="0" w:line="240" w:lineRule="auto"/>
      </w:pPr>
      <w:r>
        <w:continuationSeparator/>
      </w:r>
    </w:p>
  </w:footnote>
  <w:footnote w:id="1">
    <w:p w14:paraId="5C1AEE18" w14:textId="42633029" w:rsidR="009D6709" w:rsidRPr="00F8142F" w:rsidRDefault="009D6709">
      <w:pPr>
        <w:pStyle w:val="FootnoteText"/>
        <w:rPr>
          <w:lang w:val="en-US"/>
        </w:rPr>
      </w:pPr>
      <w:r>
        <w:rPr>
          <w:rStyle w:val="FootnoteReference"/>
        </w:rPr>
        <w:footnoteRef/>
      </w:r>
      <w:r>
        <w:t xml:space="preserve"> </w:t>
      </w:r>
      <w:r>
        <w:rPr>
          <w:lang w:val="en-US"/>
        </w:rPr>
        <w:t>While JCSH representatives may share this scan with colleagues, please note that this is not public information and is not intended for widespread dissemination.</w:t>
      </w:r>
    </w:p>
  </w:footnote>
  <w:footnote w:id="2">
    <w:p w14:paraId="7B6577AC" w14:textId="24DC8B04" w:rsidR="009D6709" w:rsidRPr="005E6C7C" w:rsidRDefault="009D6709">
      <w:pPr>
        <w:pStyle w:val="FootnoteText"/>
        <w:rPr>
          <w:lang w:val="en-US"/>
        </w:rPr>
      </w:pPr>
      <w:r>
        <w:rPr>
          <w:rStyle w:val="FootnoteReference"/>
        </w:rPr>
        <w:footnoteRef/>
      </w:r>
      <w:r>
        <w:t xml:space="preserve"> See Appendices for each P/T for additional notes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9719" w14:textId="0488DD29" w:rsidR="009D6709" w:rsidRPr="00F20A7B" w:rsidRDefault="009D6709" w:rsidP="00F20A7B">
    <w:pPr>
      <w:pStyle w:val="Header"/>
      <w:spacing w:after="240"/>
      <w:jc w:val="center"/>
      <w:rPr>
        <w:color w:val="833C0B" w:themeColor="accent2" w:themeShade="80"/>
      </w:rPr>
    </w:pPr>
    <w:r w:rsidRPr="00F20A7B">
      <w:rPr>
        <w:color w:val="833C0B" w:themeColor="accent2" w:themeShade="80"/>
      </w:rPr>
      <w:t xml:space="preserve">Scan of </w:t>
    </w:r>
    <w:r>
      <w:rPr>
        <w:color w:val="833C0B" w:themeColor="accent2" w:themeShade="80"/>
      </w:rPr>
      <w:t>School-Based Mental Health Plans in Canadian Provinces and Territories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19DD"/>
    <w:multiLevelType w:val="multilevel"/>
    <w:tmpl w:val="C896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C77A3"/>
    <w:multiLevelType w:val="hybridMultilevel"/>
    <w:tmpl w:val="11ECFE6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20713B"/>
    <w:multiLevelType w:val="hybridMultilevel"/>
    <w:tmpl w:val="83F84DA2"/>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B0F43176">
      <w:numFmt w:val="bullet"/>
      <w:lvlText w:val="•"/>
      <w:lvlJc w:val="left"/>
      <w:pPr>
        <w:ind w:left="2520" w:hanging="360"/>
      </w:pPr>
      <w:rPr>
        <w:rFonts w:ascii="Arial" w:eastAsiaTheme="minorHAnsi" w:hAnsi="Arial" w:cs="Arial"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D756DF3"/>
    <w:multiLevelType w:val="hybridMultilevel"/>
    <w:tmpl w:val="9BEA0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07720E"/>
    <w:multiLevelType w:val="multilevel"/>
    <w:tmpl w:val="C58E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6742EC"/>
    <w:multiLevelType w:val="multilevel"/>
    <w:tmpl w:val="ADBC996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800" w:hanging="720"/>
      </w:pPr>
      <w:rPr>
        <w:rFont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E7FB1"/>
    <w:multiLevelType w:val="multilevel"/>
    <w:tmpl w:val="206A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70466"/>
    <w:multiLevelType w:val="hybridMultilevel"/>
    <w:tmpl w:val="B8C023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3692B46"/>
    <w:multiLevelType w:val="hybridMultilevel"/>
    <w:tmpl w:val="57D85756"/>
    <w:lvl w:ilvl="0" w:tplc="554EE90A">
      <w:start w:val="1"/>
      <w:numFmt w:val="decimal"/>
      <w:lvlText w:val="%1."/>
      <w:lvlJc w:val="left"/>
      <w:pPr>
        <w:ind w:left="720" w:hanging="360"/>
      </w:pPr>
      <w:rPr>
        <w:rFonts w:asciiTheme="majorHAnsi" w:eastAsiaTheme="minorHAnsi" w:hAnsiTheme="majorHAnsi" w:cstheme="minorBidi"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28094E"/>
    <w:multiLevelType w:val="multilevel"/>
    <w:tmpl w:val="494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F77E3"/>
    <w:multiLevelType w:val="hybridMultilevel"/>
    <w:tmpl w:val="48BA5D8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6F6F48"/>
    <w:multiLevelType w:val="hybridMultilevel"/>
    <w:tmpl w:val="655C0B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1D8595C"/>
    <w:multiLevelType w:val="multilevel"/>
    <w:tmpl w:val="A9C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12CB7"/>
    <w:multiLevelType w:val="multilevel"/>
    <w:tmpl w:val="548A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B7AFB"/>
    <w:multiLevelType w:val="hybridMultilevel"/>
    <w:tmpl w:val="9920C858"/>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4E3E77"/>
    <w:multiLevelType w:val="hybridMultilevel"/>
    <w:tmpl w:val="8AE4DC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7E25A9F"/>
    <w:multiLevelType w:val="hybridMultilevel"/>
    <w:tmpl w:val="C41CF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1D75C40"/>
    <w:multiLevelType w:val="hybridMultilevel"/>
    <w:tmpl w:val="BFC435FA"/>
    <w:lvl w:ilvl="0" w:tplc="B2EA2C7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9BF45CA"/>
    <w:multiLevelType w:val="hybridMultilevel"/>
    <w:tmpl w:val="5750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15533"/>
    <w:multiLevelType w:val="multilevel"/>
    <w:tmpl w:val="A0F8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AC1E16"/>
    <w:multiLevelType w:val="multilevel"/>
    <w:tmpl w:val="18A2729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360" w:hanging="360"/>
      </w:pPr>
      <w:rPr>
        <w:rFonts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4F4212"/>
    <w:multiLevelType w:val="multilevel"/>
    <w:tmpl w:val="0074A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913577"/>
    <w:multiLevelType w:val="hybridMultilevel"/>
    <w:tmpl w:val="C7C8B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F53B1B"/>
    <w:multiLevelType w:val="hybridMultilevel"/>
    <w:tmpl w:val="7E2285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237E113C">
      <w:start w:val="1"/>
      <w:numFmt w:val="bullet"/>
      <w:lvlText w:val=""/>
      <w:lvlJc w:val="left"/>
      <w:pPr>
        <w:ind w:left="2160" w:hanging="360"/>
      </w:pPr>
      <w:rPr>
        <w:rFonts w:ascii="Wingdings" w:hAnsi="Wingdings" w:hint="default"/>
        <w:color w:val="auto"/>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C8B3867"/>
    <w:multiLevelType w:val="hybridMultilevel"/>
    <w:tmpl w:val="1FBCCBF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374" w:hanging="360"/>
      </w:pPr>
      <w:rPr>
        <w:rFonts w:ascii="Courier New" w:hAnsi="Courier New" w:cs="Courier New" w:hint="default"/>
      </w:rPr>
    </w:lvl>
    <w:lvl w:ilvl="2" w:tplc="10090005">
      <w:start w:val="1"/>
      <w:numFmt w:val="bullet"/>
      <w:lvlText w:val=""/>
      <w:lvlJc w:val="left"/>
      <w:pPr>
        <w:ind w:left="2094" w:hanging="360"/>
      </w:pPr>
      <w:rPr>
        <w:rFonts w:ascii="Wingdings" w:hAnsi="Wingdings" w:hint="default"/>
      </w:rPr>
    </w:lvl>
    <w:lvl w:ilvl="3" w:tplc="10090001">
      <w:start w:val="1"/>
      <w:numFmt w:val="bullet"/>
      <w:lvlText w:val=""/>
      <w:lvlJc w:val="left"/>
      <w:pPr>
        <w:ind w:left="2814" w:hanging="360"/>
      </w:pPr>
      <w:rPr>
        <w:rFonts w:ascii="Symbol" w:hAnsi="Symbol" w:hint="default"/>
      </w:rPr>
    </w:lvl>
    <w:lvl w:ilvl="4" w:tplc="10090003">
      <w:start w:val="1"/>
      <w:numFmt w:val="bullet"/>
      <w:lvlText w:val="o"/>
      <w:lvlJc w:val="left"/>
      <w:pPr>
        <w:ind w:left="3534" w:hanging="360"/>
      </w:pPr>
      <w:rPr>
        <w:rFonts w:ascii="Courier New" w:hAnsi="Courier New" w:cs="Courier New" w:hint="default"/>
      </w:rPr>
    </w:lvl>
    <w:lvl w:ilvl="5" w:tplc="10090005">
      <w:start w:val="1"/>
      <w:numFmt w:val="bullet"/>
      <w:lvlText w:val=""/>
      <w:lvlJc w:val="left"/>
      <w:pPr>
        <w:ind w:left="4254" w:hanging="360"/>
      </w:pPr>
      <w:rPr>
        <w:rFonts w:ascii="Wingdings" w:hAnsi="Wingdings" w:hint="default"/>
      </w:rPr>
    </w:lvl>
    <w:lvl w:ilvl="6" w:tplc="10090001">
      <w:start w:val="1"/>
      <w:numFmt w:val="bullet"/>
      <w:lvlText w:val=""/>
      <w:lvlJc w:val="left"/>
      <w:pPr>
        <w:ind w:left="4974" w:hanging="360"/>
      </w:pPr>
      <w:rPr>
        <w:rFonts w:ascii="Symbol" w:hAnsi="Symbol" w:hint="default"/>
      </w:rPr>
    </w:lvl>
    <w:lvl w:ilvl="7" w:tplc="10090003">
      <w:start w:val="1"/>
      <w:numFmt w:val="bullet"/>
      <w:lvlText w:val="o"/>
      <w:lvlJc w:val="left"/>
      <w:pPr>
        <w:ind w:left="5694" w:hanging="360"/>
      </w:pPr>
      <w:rPr>
        <w:rFonts w:ascii="Courier New" w:hAnsi="Courier New" w:cs="Courier New" w:hint="default"/>
      </w:rPr>
    </w:lvl>
    <w:lvl w:ilvl="8" w:tplc="10090005">
      <w:start w:val="1"/>
      <w:numFmt w:val="bullet"/>
      <w:lvlText w:val=""/>
      <w:lvlJc w:val="left"/>
      <w:pPr>
        <w:ind w:left="6414" w:hanging="360"/>
      </w:pPr>
      <w:rPr>
        <w:rFonts w:ascii="Wingdings" w:hAnsi="Wingdings" w:hint="default"/>
      </w:rPr>
    </w:lvl>
  </w:abstractNum>
  <w:abstractNum w:abstractNumId="25" w15:restartNumberingAfterBreak="0">
    <w:nsid w:val="7D271A7A"/>
    <w:multiLevelType w:val="hybridMultilevel"/>
    <w:tmpl w:val="EF1E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6"/>
  </w:num>
  <w:num w:numId="4">
    <w:abstractNumId w:val="12"/>
  </w:num>
  <w:num w:numId="5">
    <w:abstractNumId w:val="21"/>
  </w:num>
  <w:num w:numId="6">
    <w:abstractNumId w:val="13"/>
  </w:num>
  <w:num w:numId="7">
    <w:abstractNumId w:val="20"/>
  </w:num>
  <w:num w:numId="8">
    <w:abstractNumId w:val="9"/>
    <w:lvlOverride w:ilvl="0">
      <w:lvl w:ilvl="0">
        <w:numFmt w:val="bullet"/>
        <w:lvlText w:val=""/>
        <w:lvlJc w:val="left"/>
        <w:pPr>
          <w:tabs>
            <w:tab w:val="num" w:pos="1800"/>
          </w:tabs>
          <w:ind w:left="1800" w:hanging="360"/>
        </w:pPr>
        <w:rPr>
          <w:rFonts w:ascii="Wingdings" w:hAnsi="Wingdings" w:hint="default"/>
          <w:sz w:val="20"/>
        </w:rPr>
      </w:lvl>
    </w:lvlOverride>
  </w:num>
  <w:num w:numId="9">
    <w:abstractNumId w:val="4"/>
    <w:lvlOverride w:ilvl="0">
      <w:lvl w:ilvl="0">
        <w:numFmt w:val="bullet"/>
        <w:lvlText w:val=""/>
        <w:lvlJc w:val="left"/>
        <w:pPr>
          <w:tabs>
            <w:tab w:val="num" w:pos="360"/>
          </w:tabs>
          <w:ind w:left="360" w:hanging="360"/>
        </w:pPr>
        <w:rPr>
          <w:rFonts w:ascii="Wingdings" w:hAnsi="Wingdings" w:hint="default"/>
          <w:sz w:val="20"/>
        </w:rPr>
      </w:lvl>
    </w:lvlOverride>
  </w:num>
  <w:num w:numId="1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7"/>
  </w:num>
  <w:num w:numId="14">
    <w:abstractNumId w:val="8"/>
  </w:num>
  <w:num w:numId="15">
    <w:abstractNumId w:val="23"/>
  </w:num>
  <w:num w:numId="16">
    <w:abstractNumId w:val="16"/>
  </w:num>
  <w:num w:numId="17">
    <w:abstractNumId w:val="15"/>
  </w:num>
  <w:num w:numId="18">
    <w:abstractNumId w:val="24"/>
  </w:num>
  <w:num w:numId="19">
    <w:abstractNumId w:val="7"/>
  </w:num>
  <w:num w:numId="20">
    <w:abstractNumId w:val="3"/>
  </w:num>
  <w:num w:numId="21">
    <w:abstractNumId w:val="1"/>
  </w:num>
  <w:num w:numId="22">
    <w:abstractNumId w:val="18"/>
  </w:num>
  <w:num w:numId="23">
    <w:abstractNumId w:val="10"/>
  </w:num>
  <w:num w:numId="24">
    <w:abstractNumId w:val="2"/>
  </w:num>
  <w:num w:numId="25">
    <w:abstractNumId w:val="25"/>
  </w:num>
  <w:num w:numId="2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866"/>
    <w:rsid w:val="00001F42"/>
    <w:rsid w:val="0001035C"/>
    <w:rsid w:val="000125BB"/>
    <w:rsid w:val="0002682F"/>
    <w:rsid w:val="00034AAB"/>
    <w:rsid w:val="00034E16"/>
    <w:rsid w:val="00037C7E"/>
    <w:rsid w:val="0004183F"/>
    <w:rsid w:val="00041DD6"/>
    <w:rsid w:val="0007653B"/>
    <w:rsid w:val="000811AF"/>
    <w:rsid w:val="00083659"/>
    <w:rsid w:val="000A1B0C"/>
    <w:rsid w:val="000B2CB1"/>
    <w:rsid w:val="000C290B"/>
    <w:rsid w:val="000C3AE6"/>
    <w:rsid w:val="000C4103"/>
    <w:rsid w:val="000C719A"/>
    <w:rsid w:val="000D555D"/>
    <w:rsid w:val="000D78BF"/>
    <w:rsid w:val="000E5E6E"/>
    <w:rsid w:val="00102B5F"/>
    <w:rsid w:val="00102FE3"/>
    <w:rsid w:val="00107A87"/>
    <w:rsid w:val="001150C3"/>
    <w:rsid w:val="0013322C"/>
    <w:rsid w:val="00135D08"/>
    <w:rsid w:val="00140468"/>
    <w:rsid w:val="00140D2D"/>
    <w:rsid w:val="00147E27"/>
    <w:rsid w:val="00154E4D"/>
    <w:rsid w:val="00155308"/>
    <w:rsid w:val="00161FED"/>
    <w:rsid w:val="00167290"/>
    <w:rsid w:val="00170325"/>
    <w:rsid w:val="00172A27"/>
    <w:rsid w:val="001943AF"/>
    <w:rsid w:val="00194802"/>
    <w:rsid w:val="001B029A"/>
    <w:rsid w:val="001B6887"/>
    <w:rsid w:val="001C70CC"/>
    <w:rsid w:val="001E2A7B"/>
    <w:rsid w:val="001F456A"/>
    <w:rsid w:val="0020016B"/>
    <w:rsid w:val="00203129"/>
    <w:rsid w:val="00204D3C"/>
    <w:rsid w:val="00217263"/>
    <w:rsid w:val="00217452"/>
    <w:rsid w:val="002268B7"/>
    <w:rsid w:val="00235815"/>
    <w:rsid w:val="002519FE"/>
    <w:rsid w:val="002A58BD"/>
    <w:rsid w:val="002B27EF"/>
    <w:rsid w:val="002B5EAA"/>
    <w:rsid w:val="002C51A4"/>
    <w:rsid w:val="002D087F"/>
    <w:rsid w:val="002D5311"/>
    <w:rsid w:val="002D57F0"/>
    <w:rsid w:val="002E128C"/>
    <w:rsid w:val="002E7C81"/>
    <w:rsid w:val="002F186C"/>
    <w:rsid w:val="002F1F9B"/>
    <w:rsid w:val="002F632B"/>
    <w:rsid w:val="00307078"/>
    <w:rsid w:val="00307EF2"/>
    <w:rsid w:val="00322389"/>
    <w:rsid w:val="00326BA9"/>
    <w:rsid w:val="00333BB7"/>
    <w:rsid w:val="00345803"/>
    <w:rsid w:val="0035078E"/>
    <w:rsid w:val="0035319F"/>
    <w:rsid w:val="00360D19"/>
    <w:rsid w:val="00365A2A"/>
    <w:rsid w:val="00374394"/>
    <w:rsid w:val="00374D49"/>
    <w:rsid w:val="00382F9C"/>
    <w:rsid w:val="00397BED"/>
    <w:rsid w:val="003A2BDF"/>
    <w:rsid w:val="003A67DC"/>
    <w:rsid w:val="003B3802"/>
    <w:rsid w:val="003B6F58"/>
    <w:rsid w:val="003B7979"/>
    <w:rsid w:val="003C256D"/>
    <w:rsid w:val="003C3B0D"/>
    <w:rsid w:val="003E0101"/>
    <w:rsid w:val="00410A27"/>
    <w:rsid w:val="00413040"/>
    <w:rsid w:val="00424491"/>
    <w:rsid w:val="004262A7"/>
    <w:rsid w:val="0043243D"/>
    <w:rsid w:val="00437324"/>
    <w:rsid w:val="00465358"/>
    <w:rsid w:val="004808BB"/>
    <w:rsid w:val="00491B2D"/>
    <w:rsid w:val="0049353D"/>
    <w:rsid w:val="00494F54"/>
    <w:rsid w:val="004A0A61"/>
    <w:rsid w:val="004A5E4E"/>
    <w:rsid w:val="004B7A80"/>
    <w:rsid w:val="004C2913"/>
    <w:rsid w:val="004D2669"/>
    <w:rsid w:val="004D3A02"/>
    <w:rsid w:val="004F78B2"/>
    <w:rsid w:val="00510C44"/>
    <w:rsid w:val="00515133"/>
    <w:rsid w:val="00517D87"/>
    <w:rsid w:val="00524D8E"/>
    <w:rsid w:val="00531D37"/>
    <w:rsid w:val="005366FD"/>
    <w:rsid w:val="00544DF3"/>
    <w:rsid w:val="00551A22"/>
    <w:rsid w:val="005539DB"/>
    <w:rsid w:val="005539E1"/>
    <w:rsid w:val="005605A3"/>
    <w:rsid w:val="005B0995"/>
    <w:rsid w:val="005B4410"/>
    <w:rsid w:val="005D05ED"/>
    <w:rsid w:val="005D08E2"/>
    <w:rsid w:val="005D2B78"/>
    <w:rsid w:val="005E6C7C"/>
    <w:rsid w:val="006052DE"/>
    <w:rsid w:val="0061190C"/>
    <w:rsid w:val="0062262B"/>
    <w:rsid w:val="00627967"/>
    <w:rsid w:val="006772E7"/>
    <w:rsid w:val="006836A4"/>
    <w:rsid w:val="00684018"/>
    <w:rsid w:val="006A017A"/>
    <w:rsid w:val="006A200C"/>
    <w:rsid w:val="006B6E6E"/>
    <w:rsid w:val="007009A6"/>
    <w:rsid w:val="00716974"/>
    <w:rsid w:val="007236A8"/>
    <w:rsid w:val="00735960"/>
    <w:rsid w:val="007361D5"/>
    <w:rsid w:val="007517DF"/>
    <w:rsid w:val="00754A42"/>
    <w:rsid w:val="00755D3F"/>
    <w:rsid w:val="00755DED"/>
    <w:rsid w:val="00765165"/>
    <w:rsid w:val="007A076A"/>
    <w:rsid w:val="007A42B7"/>
    <w:rsid w:val="007C3970"/>
    <w:rsid w:val="007C7A6E"/>
    <w:rsid w:val="007D061A"/>
    <w:rsid w:val="007D50AE"/>
    <w:rsid w:val="007E480B"/>
    <w:rsid w:val="007F2A17"/>
    <w:rsid w:val="008130ED"/>
    <w:rsid w:val="00821861"/>
    <w:rsid w:val="00821AC8"/>
    <w:rsid w:val="00834E7A"/>
    <w:rsid w:val="0084046B"/>
    <w:rsid w:val="008769FC"/>
    <w:rsid w:val="00883FD4"/>
    <w:rsid w:val="0088696E"/>
    <w:rsid w:val="00897860"/>
    <w:rsid w:val="008B491C"/>
    <w:rsid w:val="008C6575"/>
    <w:rsid w:val="008C6857"/>
    <w:rsid w:val="00903837"/>
    <w:rsid w:val="00915866"/>
    <w:rsid w:val="00916114"/>
    <w:rsid w:val="0092692B"/>
    <w:rsid w:val="00934060"/>
    <w:rsid w:val="00943D06"/>
    <w:rsid w:val="009520F8"/>
    <w:rsid w:val="00954AC4"/>
    <w:rsid w:val="009573C6"/>
    <w:rsid w:val="00962DB0"/>
    <w:rsid w:val="00974D69"/>
    <w:rsid w:val="00984B98"/>
    <w:rsid w:val="00990B96"/>
    <w:rsid w:val="009A6AB5"/>
    <w:rsid w:val="009B3781"/>
    <w:rsid w:val="009C4058"/>
    <w:rsid w:val="009D275F"/>
    <w:rsid w:val="009D4E26"/>
    <w:rsid w:val="009D639B"/>
    <w:rsid w:val="009D6709"/>
    <w:rsid w:val="009D6F42"/>
    <w:rsid w:val="009E33A6"/>
    <w:rsid w:val="009E4FC7"/>
    <w:rsid w:val="009E7403"/>
    <w:rsid w:val="009F11D6"/>
    <w:rsid w:val="00A06237"/>
    <w:rsid w:val="00A06DC0"/>
    <w:rsid w:val="00A07DBA"/>
    <w:rsid w:val="00A23681"/>
    <w:rsid w:val="00A360FF"/>
    <w:rsid w:val="00A47F6F"/>
    <w:rsid w:val="00A60930"/>
    <w:rsid w:val="00A638EC"/>
    <w:rsid w:val="00A72400"/>
    <w:rsid w:val="00A932B4"/>
    <w:rsid w:val="00A9631F"/>
    <w:rsid w:val="00AA0BB7"/>
    <w:rsid w:val="00AA1F0A"/>
    <w:rsid w:val="00AA3D51"/>
    <w:rsid w:val="00AB1F69"/>
    <w:rsid w:val="00AC0909"/>
    <w:rsid w:val="00AD5232"/>
    <w:rsid w:val="00AF1108"/>
    <w:rsid w:val="00AF4F2A"/>
    <w:rsid w:val="00AF79ED"/>
    <w:rsid w:val="00B11FA7"/>
    <w:rsid w:val="00B42F44"/>
    <w:rsid w:val="00B4797A"/>
    <w:rsid w:val="00B54130"/>
    <w:rsid w:val="00B66531"/>
    <w:rsid w:val="00B6792E"/>
    <w:rsid w:val="00B81D77"/>
    <w:rsid w:val="00B82643"/>
    <w:rsid w:val="00B875A3"/>
    <w:rsid w:val="00B9143A"/>
    <w:rsid w:val="00B936C2"/>
    <w:rsid w:val="00B95A50"/>
    <w:rsid w:val="00BB7D1C"/>
    <w:rsid w:val="00BC1B22"/>
    <w:rsid w:val="00BC467D"/>
    <w:rsid w:val="00BD015C"/>
    <w:rsid w:val="00BD7C4C"/>
    <w:rsid w:val="00BE604E"/>
    <w:rsid w:val="00C0425C"/>
    <w:rsid w:val="00C04C8F"/>
    <w:rsid w:val="00C10ACD"/>
    <w:rsid w:val="00C12791"/>
    <w:rsid w:val="00C230BD"/>
    <w:rsid w:val="00C26FBF"/>
    <w:rsid w:val="00C273B0"/>
    <w:rsid w:val="00C360F7"/>
    <w:rsid w:val="00C45681"/>
    <w:rsid w:val="00C47AB1"/>
    <w:rsid w:val="00C516C5"/>
    <w:rsid w:val="00C5566C"/>
    <w:rsid w:val="00C62705"/>
    <w:rsid w:val="00C81043"/>
    <w:rsid w:val="00C81D65"/>
    <w:rsid w:val="00C82D18"/>
    <w:rsid w:val="00C90759"/>
    <w:rsid w:val="00CA3E1B"/>
    <w:rsid w:val="00CB0CE3"/>
    <w:rsid w:val="00CB0FF2"/>
    <w:rsid w:val="00CB2FEF"/>
    <w:rsid w:val="00CB3434"/>
    <w:rsid w:val="00CC5A3B"/>
    <w:rsid w:val="00CF451F"/>
    <w:rsid w:val="00D011F5"/>
    <w:rsid w:val="00D03EC9"/>
    <w:rsid w:val="00D4570F"/>
    <w:rsid w:val="00D4715C"/>
    <w:rsid w:val="00D5467C"/>
    <w:rsid w:val="00D63723"/>
    <w:rsid w:val="00D70034"/>
    <w:rsid w:val="00D8081F"/>
    <w:rsid w:val="00D8613D"/>
    <w:rsid w:val="00D90965"/>
    <w:rsid w:val="00DA2923"/>
    <w:rsid w:val="00DA4C30"/>
    <w:rsid w:val="00DB0B32"/>
    <w:rsid w:val="00DB3569"/>
    <w:rsid w:val="00DB6308"/>
    <w:rsid w:val="00DB7777"/>
    <w:rsid w:val="00DD0EA4"/>
    <w:rsid w:val="00DE62B3"/>
    <w:rsid w:val="00DF1DAF"/>
    <w:rsid w:val="00E15AEC"/>
    <w:rsid w:val="00E23565"/>
    <w:rsid w:val="00E25661"/>
    <w:rsid w:val="00E27906"/>
    <w:rsid w:val="00E371A9"/>
    <w:rsid w:val="00E4674F"/>
    <w:rsid w:val="00E5180D"/>
    <w:rsid w:val="00E5622C"/>
    <w:rsid w:val="00E73C42"/>
    <w:rsid w:val="00E75482"/>
    <w:rsid w:val="00EA1DEA"/>
    <w:rsid w:val="00EA4FB8"/>
    <w:rsid w:val="00EB09BC"/>
    <w:rsid w:val="00EB1E1E"/>
    <w:rsid w:val="00EB5475"/>
    <w:rsid w:val="00EB5996"/>
    <w:rsid w:val="00EB5DCF"/>
    <w:rsid w:val="00ED5548"/>
    <w:rsid w:val="00EE00BF"/>
    <w:rsid w:val="00EE7D42"/>
    <w:rsid w:val="00EF49AD"/>
    <w:rsid w:val="00F05B6F"/>
    <w:rsid w:val="00F17E80"/>
    <w:rsid w:val="00F20A7B"/>
    <w:rsid w:val="00F26BD9"/>
    <w:rsid w:val="00F40EEA"/>
    <w:rsid w:val="00F46F8E"/>
    <w:rsid w:val="00F70C85"/>
    <w:rsid w:val="00F74B65"/>
    <w:rsid w:val="00F8142F"/>
    <w:rsid w:val="00F955D9"/>
    <w:rsid w:val="00FE551D"/>
    <w:rsid w:val="00FF11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F48217"/>
  <w15:chartTrackingRefBased/>
  <w15:docId w15:val="{9F98CC6A-DB0F-49F4-8D52-7F5435E48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39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5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15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5866"/>
  </w:style>
  <w:style w:type="paragraph" w:styleId="Footer">
    <w:name w:val="footer"/>
    <w:basedOn w:val="Normal"/>
    <w:link w:val="FooterChar"/>
    <w:uiPriority w:val="99"/>
    <w:unhideWhenUsed/>
    <w:rsid w:val="00915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866"/>
  </w:style>
  <w:style w:type="character" w:styleId="Hyperlink">
    <w:name w:val="Hyperlink"/>
    <w:basedOn w:val="DefaultParagraphFont"/>
    <w:uiPriority w:val="99"/>
    <w:unhideWhenUsed/>
    <w:rsid w:val="00C81D65"/>
    <w:rPr>
      <w:color w:val="0563C1" w:themeColor="hyperlink"/>
      <w:u w:val="single"/>
    </w:rPr>
  </w:style>
  <w:style w:type="paragraph" w:styleId="ListParagraph">
    <w:name w:val="List Paragraph"/>
    <w:aliases w:val="Lettre d'introduction,List Paragraph1,Unordered List Level 1,Bullet list,Dot pt,F5 List Paragraph,List Paragraph Char Char Char,Indicator Text,Numbered Para 1,Bullet 1,Bullet Points,List Paragraph2,MAIN CONTENT,Normal numbered,Liste 1,L"/>
    <w:basedOn w:val="Normal"/>
    <w:link w:val="ListParagraphChar"/>
    <w:uiPriority w:val="34"/>
    <w:qFormat/>
    <w:rsid w:val="0084046B"/>
    <w:pPr>
      <w:ind w:left="720"/>
      <w:contextualSpacing/>
    </w:pPr>
  </w:style>
  <w:style w:type="character" w:styleId="Emphasis">
    <w:name w:val="Emphasis"/>
    <w:basedOn w:val="DefaultParagraphFont"/>
    <w:uiPriority w:val="20"/>
    <w:qFormat/>
    <w:rsid w:val="00F955D9"/>
    <w:rPr>
      <w:i/>
      <w:iCs/>
    </w:rPr>
  </w:style>
  <w:style w:type="paragraph" w:customStyle="1" w:styleId="rtejustify">
    <w:name w:val="rtejustify"/>
    <w:basedOn w:val="Normal"/>
    <w:rsid w:val="0046535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465358"/>
    <w:rPr>
      <w:b/>
      <w:bCs/>
    </w:rPr>
  </w:style>
  <w:style w:type="table" w:styleId="GridTable5Dark-Accent3">
    <w:name w:val="Grid Table 5 Dark Accent 3"/>
    <w:basedOn w:val="TableNormal"/>
    <w:uiPriority w:val="50"/>
    <w:rsid w:val="00B81D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990B96"/>
    <w:rPr>
      <w:color w:val="954F72" w:themeColor="followedHyperlink"/>
      <w:u w:val="single"/>
    </w:rPr>
  </w:style>
  <w:style w:type="paragraph" w:styleId="Title">
    <w:name w:val="Title"/>
    <w:basedOn w:val="Normal"/>
    <w:next w:val="Normal"/>
    <w:link w:val="TitleChar"/>
    <w:uiPriority w:val="10"/>
    <w:qFormat/>
    <w:rsid w:val="00EA4F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FB8"/>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3B380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B3802"/>
    <w:rPr>
      <w:rFonts w:eastAsiaTheme="minorEastAsia"/>
      <w:lang w:val="en-US"/>
    </w:rPr>
  </w:style>
  <w:style w:type="paragraph" w:styleId="NormalWeb">
    <w:name w:val="Normal (Web)"/>
    <w:basedOn w:val="Normal"/>
    <w:uiPriority w:val="99"/>
    <w:unhideWhenUsed/>
    <w:rsid w:val="00954AC4"/>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070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078"/>
    <w:rPr>
      <w:rFonts w:ascii="Segoe UI" w:hAnsi="Segoe UI" w:cs="Segoe UI"/>
      <w:sz w:val="18"/>
      <w:szCs w:val="18"/>
    </w:rPr>
  </w:style>
  <w:style w:type="paragraph" w:styleId="EndnoteText">
    <w:name w:val="endnote text"/>
    <w:basedOn w:val="Normal"/>
    <w:link w:val="EndnoteTextChar"/>
    <w:uiPriority w:val="99"/>
    <w:semiHidden/>
    <w:unhideWhenUsed/>
    <w:rsid w:val="003070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7078"/>
    <w:rPr>
      <w:sz w:val="20"/>
      <w:szCs w:val="20"/>
    </w:rPr>
  </w:style>
  <w:style w:type="character" w:styleId="EndnoteReference">
    <w:name w:val="endnote reference"/>
    <w:basedOn w:val="DefaultParagraphFont"/>
    <w:uiPriority w:val="99"/>
    <w:semiHidden/>
    <w:unhideWhenUsed/>
    <w:rsid w:val="00307078"/>
    <w:rPr>
      <w:vertAlign w:val="superscript"/>
    </w:rPr>
  </w:style>
  <w:style w:type="paragraph" w:styleId="FootnoteText">
    <w:name w:val="footnote text"/>
    <w:basedOn w:val="Normal"/>
    <w:link w:val="FootnoteTextChar"/>
    <w:uiPriority w:val="99"/>
    <w:semiHidden/>
    <w:unhideWhenUsed/>
    <w:rsid w:val="003070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7078"/>
    <w:rPr>
      <w:sz w:val="20"/>
      <w:szCs w:val="20"/>
    </w:rPr>
  </w:style>
  <w:style w:type="character" w:styleId="FootnoteReference">
    <w:name w:val="footnote reference"/>
    <w:basedOn w:val="DefaultParagraphFont"/>
    <w:uiPriority w:val="99"/>
    <w:semiHidden/>
    <w:unhideWhenUsed/>
    <w:rsid w:val="00307078"/>
    <w:rPr>
      <w:vertAlign w:val="superscript"/>
    </w:rPr>
  </w:style>
  <w:style w:type="character" w:customStyle="1" w:styleId="Heading1Char">
    <w:name w:val="Heading 1 Char"/>
    <w:basedOn w:val="DefaultParagraphFont"/>
    <w:link w:val="Heading1"/>
    <w:uiPriority w:val="9"/>
    <w:rsid w:val="005539E1"/>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EE00BF"/>
    <w:rPr>
      <w:color w:val="605E5C"/>
      <w:shd w:val="clear" w:color="auto" w:fill="E1DFDD"/>
    </w:rPr>
  </w:style>
  <w:style w:type="character" w:styleId="CommentReference">
    <w:name w:val="annotation reference"/>
    <w:basedOn w:val="DefaultParagraphFont"/>
    <w:uiPriority w:val="99"/>
    <w:semiHidden/>
    <w:unhideWhenUsed/>
    <w:rsid w:val="00307EF2"/>
    <w:rPr>
      <w:sz w:val="16"/>
      <w:szCs w:val="16"/>
    </w:rPr>
  </w:style>
  <w:style w:type="paragraph" w:styleId="CommentText">
    <w:name w:val="annotation text"/>
    <w:basedOn w:val="Normal"/>
    <w:link w:val="CommentTextChar"/>
    <w:uiPriority w:val="99"/>
    <w:semiHidden/>
    <w:unhideWhenUsed/>
    <w:rsid w:val="00307EF2"/>
    <w:pPr>
      <w:spacing w:line="240" w:lineRule="auto"/>
    </w:pPr>
    <w:rPr>
      <w:sz w:val="20"/>
      <w:szCs w:val="20"/>
    </w:rPr>
  </w:style>
  <w:style w:type="character" w:customStyle="1" w:styleId="CommentTextChar">
    <w:name w:val="Comment Text Char"/>
    <w:basedOn w:val="DefaultParagraphFont"/>
    <w:link w:val="CommentText"/>
    <w:uiPriority w:val="99"/>
    <w:semiHidden/>
    <w:rsid w:val="00307EF2"/>
    <w:rPr>
      <w:sz w:val="20"/>
      <w:szCs w:val="20"/>
    </w:rPr>
  </w:style>
  <w:style w:type="paragraph" w:styleId="CommentSubject">
    <w:name w:val="annotation subject"/>
    <w:basedOn w:val="CommentText"/>
    <w:next w:val="CommentText"/>
    <w:link w:val="CommentSubjectChar"/>
    <w:uiPriority w:val="99"/>
    <w:semiHidden/>
    <w:unhideWhenUsed/>
    <w:rsid w:val="00307EF2"/>
    <w:rPr>
      <w:b/>
      <w:bCs/>
    </w:rPr>
  </w:style>
  <w:style w:type="character" w:customStyle="1" w:styleId="CommentSubjectChar">
    <w:name w:val="Comment Subject Char"/>
    <w:basedOn w:val="CommentTextChar"/>
    <w:link w:val="CommentSubject"/>
    <w:uiPriority w:val="99"/>
    <w:semiHidden/>
    <w:rsid w:val="00307EF2"/>
    <w:rPr>
      <w:b/>
      <w:bCs/>
      <w:sz w:val="20"/>
      <w:szCs w:val="20"/>
    </w:rPr>
  </w:style>
  <w:style w:type="character" w:customStyle="1" w:styleId="ListParagraphChar">
    <w:name w:val="List Paragraph Char"/>
    <w:aliases w:val="Lettre d'introduction Char,List Paragraph1 Char,Unordered List Level 1 Char,Bullet list Char,Dot pt Char,F5 List Paragraph Char,List Paragraph Char Char Char Char,Indicator Text Char,Numbered Para 1 Char,Bullet 1 Char,Liste 1 Char"/>
    <w:link w:val="ListParagraph"/>
    <w:uiPriority w:val="34"/>
    <w:qFormat/>
    <w:locked/>
    <w:rsid w:val="00755D3F"/>
  </w:style>
  <w:style w:type="character" w:styleId="UnresolvedMention">
    <w:name w:val="Unresolved Mention"/>
    <w:basedOn w:val="DefaultParagraphFont"/>
    <w:uiPriority w:val="99"/>
    <w:semiHidden/>
    <w:unhideWhenUsed/>
    <w:rsid w:val="004262A7"/>
    <w:rPr>
      <w:color w:val="605E5C"/>
      <w:shd w:val="clear" w:color="auto" w:fill="E1DFDD"/>
    </w:rPr>
  </w:style>
  <w:style w:type="paragraph" w:customStyle="1" w:styleId="Default">
    <w:name w:val="Default"/>
    <w:rsid w:val="00424491"/>
    <w:pPr>
      <w:autoSpaceDE w:val="0"/>
      <w:autoSpaceDN w:val="0"/>
      <w:adjustRightInd w:val="0"/>
      <w:spacing w:after="0" w:line="240" w:lineRule="auto"/>
    </w:pPr>
    <w:rPr>
      <w:rFonts w:ascii="Arial" w:hAnsi="Arial" w:cs="Arial"/>
      <w:color w:val="000000"/>
      <w:sz w:val="24"/>
      <w:szCs w:val="24"/>
    </w:rPr>
  </w:style>
  <w:style w:type="paragraph" w:customStyle="1" w:styleId="xxmsonormal">
    <w:name w:val="x_xmsonormal"/>
    <w:basedOn w:val="Normal"/>
    <w:rsid w:val="00424491"/>
    <w:pPr>
      <w:spacing w:before="100" w:beforeAutospacing="1" w:after="100" w:afterAutospacing="1" w:line="240" w:lineRule="auto"/>
    </w:pPr>
    <w:rPr>
      <w:rFonts w:ascii="Calibri" w:hAnsi="Calibri" w:cs="Calibri"/>
      <w:lang w:eastAsia="en-CA"/>
    </w:rPr>
  </w:style>
  <w:style w:type="character" w:customStyle="1" w:styleId="A4">
    <w:name w:val="A4"/>
    <w:uiPriority w:val="99"/>
    <w:rsid w:val="00C81043"/>
    <w:rPr>
      <w:rFonts w:cs="Avenir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81351">
      <w:bodyDiv w:val="1"/>
      <w:marLeft w:val="0"/>
      <w:marRight w:val="0"/>
      <w:marTop w:val="0"/>
      <w:marBottom w:val="0"/>
      <w:divBdr>
        <w:top w:val="none" w:sz="0" w:space="0" w:color="auto"/>
        <w:left w:val="none" w:sz="0" w:space="0" w:color="auto"/>
        <w:bottom w:val="none" w:sz="0" w:space="0" w:color="auto"/>
        <w:right w:val="none" w:sz="0" w:space="0" w:color="auto"/>
      </w:divBdr>
      <w:divsChild>
        <w:div w:id="515459084">
          <w:marLeft w:val="360"/>
          <w:marRight w:val="0"/>
          <w:marTop w:val="200"/>
          <w:marBottom w:val="0"/>
          <w:divBdr>
            <w:top w:val="none" w:sz="0" w:space="0" w:color="auto"/>
            <w:left w:val="none" w:sz="0" w:space="0" w:color="auto"/>
            <w:bottom w:val="none" w:sz="0" w:space="0" w:color="auto"/>
            <w:right w:val="none" w:sz="0" w:space="0" w:color="auto"/>
          </w:divBdr>
        </w:div>
      </w:divsChild>
    </w:div>
    <w:div w:id="189879184">
      <w:bodyDiv w:val="1"/>
      <w:marLeft w:val="0"/>
      <w:marRight w:val="0"/>
      <w:marTop w:val="0"/>
      <w:marBottom w:val="0"/>
      <w:divBdr>
        <w:top w:val="none" w:sz="0" w:space="0" w:color="auto"/>
        <w:left w:val="none" w:sz="0" w:space="0" w:color="auto"/>
        <w:bottom w:val="none" w:sz="0" w:space="0" w:color="auto"/>
        <w:right w:val="none" w:sz="0" w:space="0" w:color="auto"/>
      </w:divBdr>
    </w:div>
    <w:div w:id="317422981">
      <w:bodyDiv w:val="1"/>
      <w:marLeft w:val="0"/>
      <w:marRight w:val="0"/>
      <w:marTop w:val="0"/>
      <w:marBottom w:val="0"/>
      <w:divBdr>
        <w:top w:val="none" w:sz="0" w:space="0" w:color="auto"/>
        <w:left w:val="none" w:sz="0" w:space="0" w:color="auto"/>
        <w:bottom w:val="none" w:sz="0" w:space="0" w:color="auto"/>
        <w:right w:val="none" w:sz="0" w:space="0" w:color="auto"/>
      </w:divBdr>
    </w:div>
    <w:div w:id="492181502">
      <w:bodyDiv w:val="1"/>
      <w:marLeft w:val="0"/>
      <w:marRight w:val="0"/>
      <w:marTop w:val="0"/>
      <w:marBottom w:val="0"/>
      <w:divBdr>
        <w:top w:val="none" w:sz="0" w:space="0" w:color="auto"/>
        <w:left w:val="none" w:sz="0" w:space="0" w:color="auto"/>
        <w:bottom w:val="none" w:sz="0" w:space="0" w:color="auto"/>
        <w:right w:val="none" w:sz="0" w:space="0" w:color="auto"/>
      </w:divBdr>
    </w:div>
    <w:div w:id="610166572">
      <w:bodyDiv w:val="1"/>
      <w:marLeft w:val="0"/>
      <w:marRight w:val="0"/>
      <w:marTop w:val="0"/>
      <w:marBottom w:val="0"/>
      <w:divBdr>
        <w:top w:val="none" w:sz="0" w:space="0" w:color="auto"/>
        <w:left w:val="none" w:sz="0" w:space="0" w:color="auto"/>
        <w:bottom w:val="none" w:sz="0" w:space="0" w:color="auto"/>
        <w:right w:val="none" w:sz="0" w:space="0" w:color="auto"/>
      </w:divBdr>
    </w:div>
    <w:div w:id="616834681">
      <w:bodyDiv w:val="1"/>
      <w:marLeft w:val="0"/>
      <w:marRight w:val="0"/>
      <w:marTop w:val="0"/>
      <w:marBottom w:val="0"/>
      <w:divBdr>
        <w:top w:val="none" w:sz="0" w:space="0" w:color="auto"/>
        <w:left w:val="none" w:sz="0" w:space="0" w:color="auto"/>
        <w:bottom w:val="none" w:sz="0" w:space="0" w:color="auto"/>
        <w:right w:val="none" w:sz="0" w:space="0" w:color="auto"/>
      </w:divBdr>
    </w:div>
    <w:div w:id="635067619">
      <w:bodyDiv w:val="1"/>
      <w:marLeft w:val="0"/>
      <w:marRight w:val="0"/>
      <w:marTop w:val="0"/>
      <w:marBottom w:val="0"/>
      <w:divBdr>
        <w:top w:val="none" w:sz="0" w:space="0" w:color="auto"/>
        <w:left w:val="none" w:sz="0" w:space="0" w:color="auto"/>
        <w:bottom w:val="none" w:sz="0" w:space="0" w:color="auto"/>
        <w:right w:val="none" w:sz="0" w:space="0" w:color="auto"/>
      </w:divBdr>
    </w:div>
    <w:div w:id="772700371">
      <w:bodyDiv w:val="1"/>
      <w:marLeft w:val="0"/>
      <w:marRight w:val="0"/>
      <w:marTop w:val="0"/>
      <w:marBottom w:val="0"/>
      <w:divBdr>
        <w:top w:val="none" w:sz="0" w:space="0" w:color="auto"/>
        <w:left w:val="none" w:sz="0" w:space="0" w:color="auto"/>
        <w:bottom w:val="none" w:sz="0" w:space="0" w:color="auto"/>
        <w:right w:val="none" w:sz="0" w:space="0" w:color="auto"/>
      </w:divBdr>
    </w:div>
    <w:div w:id="835001940">
      <w:bodyDiv w:val="1"/>
      <w:marLeft w:val="0"/>
      <w:marRight w:val="0"/>
      <w:marTop w:val="0"/>
      <w:marBottom w:val="0"/>
      <w:divBdr>
        <w:top w:val="none" w:sz="0" w:space="0" w:color="auto"/>
        <w:left w:val="none" w:sz="0" w:space="0" w:color="auto"/>
        <w:bottom w:val="none" w:sz="0" w:space="0" w:color="auto"/>
        <w:right w:val="none" w:sz="0" w:space="0" w:color="auto"/>
      </w:divBdr>
    </w:div>
    <w:div w:id="938681978">
      <w:bodyDiv w:val="1"/>
      <w:marLeft w:val="0"/>
      <w:marRight w:val="0"/>
      <w:marTop w:val="0"/>
      <w:marBottom w:val="0"/>
      <w:divBdr>
        <w:top w:val="none" w:sz="0" w:space="0" w:color="auto"/>
        <w:left w:val="none" w:sz="0" w:space="0" w:color="auto"/>
        <w:bottom w:val="none" w:sz="0" w:space="0" w:color="auto"/>
        <w:right w:val="none" w:sz="0" w:space="0" w:color="auto"/>
      </w:divBdr>
      <w:divsChild>
        <w:div w:id="207839627">
          <w:marLeft w:val="360"/>
          <w:marRight w:val="0"/>
          <w:marTop w:val="200"/>
          <w:marBottom w:val="0"/>
          <w:divBdr>
            <w:top w:val="none" w:sz="0" w:space="0" w:color="auto"/>
            <w:left w:val="none" w:sz="0" w:space="0" w:color="auto"/>
            <w:bottom w:val="none" w:sz="0" w:space="0" w:color="auto"/>
            <w:right w:val="none" w:sz="0" w:space="0" w:color="auto"/>
          </w:divBdr>
        </w:div>
      </w:divsChild>
    </w:div>
    <w:div w:id="968631597">
      <w:bodyDiv w:val="1"/>
      <w:marLeft w:val="0"/>
      <w:marRight w:val="0"/>
      <w:marTop w:val="0"/>
      <w:marBottom w:val="0"/>
      <w:divBdr>
        <w:top w:val="none" w:sz="0" w:space="0" w:color="auto"/>
        <w:left w:val="none" w:sz="0" w:space="0" w:color="auto"/>
        <w:bottom w:val="none" w:sz="0" w:space="0" w:color="auto"/>
        <w:right w:val="none" w:sz="0" w:space="0" w:color="auto"/>
      </w:divBdr>
    </w:div>
    <w:div w:id="975914836">
      <w:bodyDiv w:val="1"/>
      <w:marLeft w:val="0"/>
      <w:marRight w:val="0"/>
      <w:marTop w:val="0"/>
      <w:marBottom w:val="0"/>
      <w:divBdr>
        <w:top w:val="none" w:sz="0" w:space="0" w:color="auto"/>
        <w:left w:val="none" w:sz="0" w:space="0" w:color="auto"/>
        <w:bottom w:val="none" w:sz="0" w:space="0" w:color="auto"/>
        <w:right w:val="none" w:sz="0" w:space="0" w:color="auto"/>
      </w:divBdr>
    </w:div>
    <w:div w:id="1165632804">
      <w:bodyDiv w:val="1"/>
      <w:marLeft w:val="0"/>
      <w:marRight w:val="0"/>
      <w:marTop w:val="0"/>
      <w:marBottom w:val="0"/>
      <w:divBdr>
        <w:top w:val="none" w:sz="0" w:space="0" w:color="auto"/>
        <w:left w:val="none" w:sz="0" w:space="0" w:color="auto"/>
        <w:bottom w:val="none" w:sz="0" w:space="0" w:color="auto"/>
        <w:right w:val="none" w:sz="0" w:space="0" w:color="auto"/>
      </w:divBdr>
    </w:div>
    <w:div w:id="1292710539">
      <w:bodyDiv w:val="1"/>
      <w:marLeft w:val="0"/>
      <w:marRight w:val="0"/>
      <w:marTop w:val="0"/>
      <w:marBottom w:val="0"/>
      <w:divBdr>
        <w:top w:val="none" w:sz="0" w:space="0" w:color="auto"/>
        <w:left w:val="none" w:sz="0" w:space="0" w:color="auto"/>
        <w:bottom w:val="none" w:sz="0" w:space="0" w:color="auto"/>
        <w:right w:val="none" w:sz="0" w:space="0" w:color="auto"/>
      </w:divBdr>
    </w:div>
    <w:div w:id="1302803816">
      <w:bodyDiv w:val="1"/>
      <w:marLeft w:val="0"/>
      <w:marRight w:val="0"/>
      <w:marTop w:val="0"/>
      <w:marBottom w:val="0"/>
      <w:divBdr>
        <w:top w:val="none" w:sz="0" w:space="0" w:color="auto"/>
        <w:left w:val="none" w:sz="0" w:space="0" w:color="auto"/>
        <w:bottom w:val="none" w:sz="0" w:space="0" w:color="auto"/>
        <w:right w:val="none" w:sz="0" w:space="0" w:color="auto"/>
      </w:divBdr>
    </w:div>
    <w:div w:id="1378894888">
      <w:bodyDiv w:val="1"/>
      <w:marLeft w:val="0"/>
      <w:marRight w:val="0"/>
      <w:marTop w:val="0"/>
      <w:marBottom w:val="0"/>
      <w:divBdr>
        <w:top w:val="none" w:sz="0" w:space="0" w:color="auto"/>
        <w:left w:val="none" w:sz="0" w:space="0" w:color="auto"/>
        <w:bottom w:val="none" w:sz="0" w:space="0" w:color="auto"/>
        <w:right w:val="none" w:sz="0" w:space="0" w:color="auto"/>
      </w:divBdr>
    </w:div>
    <w:div w:id="1448962725">
      <w:bodyDiv w:val="1"/>
      <w:marLeft w:val="0"/>
      <w:marRight w:val="0"/>
      <w:marTop w:val="0"/>
      <w:marBottom w:val="0"/>
      <w:divBdr>
        <w:top w:val="none" w:sz="0" w:space="0" w:color="auto"/>
        <w:left w:val="none" w:sz="0" w:space="0" w:color="auto"/>
        <w:bottom w:val="none" w:sz="0" w:space="0" w:color="auto"/>
        <w:right w:val="none" w:sz="0" w:space="0" w:color="auto"/>
      </w:divBdr>
      <w:divsChild>
        <w:div w:id="1026833326">
          <w:marLeft w:val="53"/>
          <w:marRight w:val="53"/>
          <w:marTop w:val="0"/>
          <w:marBottom w:val="0"/>
          <w:divBdr>
            <w:top w:val="none" w:sz="0" w:space="0" w:color="auto"/>
            <w:left w:val="none" w:sz="0" w:space="0" w:color="auto"/>
            <w:bottom w:val="none" w:sz="0" w:space="0" w:color="auto"/>
            <w:right w:val="none" w:sz="0" w:space="0" w:color="auto"/>
          </w:divBdr>
          <w:divsChild>
            <w:div w:id="1192106681">
              <w:marLeft w:val="-53"/>
              <w:marRight w:val="-53"/>
              <w:marTop w:val="15"/>
              <w:marBottom w:val="0"/>
              <w:divBdr>
                <w:top w:val="single" w:sz="48" w:space="0" w:color="auto"/>
                <w:left w:val="single" w:sz="48" w:space="0" w:color="auto"/>
                <w:bottom w:val="single" w:sz="48" w:space="0" w:color="auto"/>
                <w:right w:val="single" w:sz="48" w:space="0" w:color="auto"/>
              </w:divBdr>
              <w:divsChild>
                <w:div w:id="20400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6680">
      <w:bodyDiv w:val="1"/>
      <w:marLeft w:val="0"/>
      <w:marRight w:val="0"/>
      <w:marTop w:val="0"/>
      <w:marBottom w:val="0"/>
      <w:divBdr>
        <w:top w:val="none" w:sz="0" w:space="0" w:color="auto"/>
        <w:left w:val="none" w:sz="0" w:space="0" w:color="auto"/>
        <w:bottom w:val="none" w:sz="0" w:space="0" w:color="auto"/>
        <w:right w:val="none" w:sz="0" w:space="0" w:color="auto"/>
      </w:divBdr>
    </w:div>
    <w:div w:id="1644508437">
      <w:bodyDiv w:val="1"/>
      <w:marLeft w:val="0"/>
      <w:marRight w:val="0"/>
      <w:marTop w:val="0"/>
      <w:marBottom w:val="0"/>
      <w:divBdr>
        <w:top w:val="none" w:sz="0" w:space="0" w:color="auto"/>
        <w:left w:val="none" w:sz="0" w:space="0" w:color="auto"/>
        <w:bottom w:val="none" w:sz="0" w:space="0" w:color="auto"/>
        <w:right w:val="none" w:sz="0" w:space="0" w:color="auto"/>
      </w:divBdr>
    </w:div>
    <w:div w:id="1710915497">
      <w:bodyDiv w:val="1"/>
      <w:marLeft w:val="0"/>
      <w:marRight w:val="0"/>
      <w:marTop w:val="0"/>
      <w:marBottom w:val="0"/>
      <w:divBdr>
        <w:top w:val="none" w:sz="0" w:space="0" w:color="auto"/>
        <w:left w:val="none" w:sz="0" w:space="0" w:color="auto"/>
        <w:bottom w:val="none" w:sz="0" w:space="0" w:color="auto"/>
        <w:right w:val="none" w:sz="0" w:space="0" w:color="auto"/>
      </w:divBdr>
    </w:div>
    <w:div w:id="1949385067">
      <w:bodyDiv w:val="1"/>
      <w:marLeft w:val="0"/>
      <w:marRight w:val="0"/>
      <w:marTop w:val="0"/>
      <w:marBottom w:val="0"/>
      <w:divBdr>
        <w:top w:val="none" w:sz="0" w:space="0" w:color="auto"/>
        <w:left w:val="none" w:sz="0" w:space="0" w:color="auto"/>
        <w:bottom w:val="none" w:sz="0" w:space="0" w:color="auto"/>
        <w:right w:val="none" w:sz="0" w:space="0" w:color="auto"/>
      </w:divBdr>
    </w:div>
    <w:div w:id="2023622826">
      <w:bodyDiv w:val="1"/>
      <w:marLeft w:val="0"/>
      <w:marRight w:val="0"/>
      <w:marTop w:val="0"/>
      <w:marBottom w:val="0"/>
      <w:divBdr>
        <w:top w:val="none" w:sz="0" w:space="0" w:color="auto"/>
        <w:left w:val="none" w:sz="0" w:space="0" w:color="auto"/>
        <w:bottom w:val="none" w:sz="0" w:space="0" w:color="auto"/>
        <w:right w:val="none" w:sz="0" w:space="0" w:color="auto"/>
      </w:divBdr>
    </w:div>
    <w:div w:id="203275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pen.alberta.ca/publications/9781460134771" TargetMode="External"/><Relationship Id="rId21" Type="http://schemas.openxmlformats.org/officeDocument/2006/relationships/hyperlink" Target="tel:+18773032642" TargetMode="External"/><Relationship Id="rId42" Type="http://schemas.openxmlformats.org/officeDocument/2006/relationships/hyperlink" Target="https://open.alberta.ca/publications/9781460134771" TargetMode="External"/><Relationship Id="rId63" Type="http://schemas.openxmlformats.org/officeDocument/2006/relationships/hyperlink" Target="http://healthyschoolplanner.com/" TargetMode="External"/><Relationship Id="rId84" Type="http://schemas.openxmlformats.org/officeDocument/2006/relationships/hyperlink" Target="file:///\\10.19.252.11\DEPT%20Shares\JCSH\JCSH%20Mandate%202020-2025\Environmental%20Scans,%20JCSH%20Issue%20Docs\Mental%20Health\publications-pdf-autism-action-plan-2019-22.pdf%20(gov.nl.ca)" TargetMode="External"/><Relationship Id="rId138" Type="http://schemas.openxmlformats.org/officeDocument/2006/relationships/image" Target="media/image5.png"/><Relationship Id="rId159" Type="http://schemas.openxmlformats.org/officeDocument/2006/relationships/hyperlink" Target="https://www.gov.nl.ca/education/files/k12_safeandcaring_sacs_policy_procedures.pdf" TargetMode="External"/><Relationship Id="rId170" Type="http://schemas.openxmlformats.org/officeDocument/2006/relationships/image" Target="media/image11.png"/><Relationship Id="rId107" Type="http://schemas.openxmlformats.org/officeDocument/2006/relationships/hyperlink" Target="https://ab.211.ca/" TargetMode="External"/><Relationship Id="rId11" Type="http://schemas.openxmlformats.org/officeDocument/2006/relationships/hyperlink" Target="https://www2.gov.bc.ca/assets/gov/erase/documents/mental-health-wellness/mhis-strategy.pdf" TargetMode="External"/><Relationship Id="rId32" Type="http://schemas.openxmlformats.org/officeDocument/2006/relationships/hyperlink" Target="https://ab.211.ca/" TargetMode="External"/><Relationship Id="rId53" Type="http://schemas.openxmlformats.org/officeDocument/2006/relationships/hyperlink" Target="https://www.saskatchewan.ca/government/news-and-media/2019/february/27/mental-health-building-pilots" TargetMode="External"/><Relationship Id="rId74" Type="http://schemas.openxmlformats.org/officeDocument/2006/relationships/hyperlink" Target="chrome-extension://oemmndcbldboiebfnladdacbdfmadadm/https:/www.health.gov.on.ca/en/common/ministry/publications/reports/mental_health2011/mentalhealth_rep2011.pdf" TargetMode="External"/><Relationship Id="rId128" Type="http://schemas.openxmlformats.org/officeDocument/2006/relationships/hyperlink" Target="https://reportbullyingsk.reportcloud.ca/apps/bullying/" TargetMode="External"/><Relationship Id="rId149" Type="http://schemas.openxmlformats.org/officeDocument/2006/relationships/hyperlink" Target="https://www.ontario.ca/page/guide-reopening-ontarios-schools" TargetMode="External"/><Relationship Id="rId5" Type="http://schemas.openxmlformats.org/officeDocument/2006/relationships/settings" Target="settings.xml"/><Relationship Id="rId95" Type="http://schemas.openxmlformats.org/officeDocument/2006/relationships/image" Target="media/image3.png"/><Relationship Id="rId160" Type="http://schemas.openxmlformats.org/officeDocument/2006/relationships/hyperlink" Target="https://www.gov.nl.ca/education/files/Public-Health-Guidance-for-K-12-Schools.pdf" TargetMode="External"/><Relationship Id="rId22" Type="http://schemas.openxmlformats.org/officeDocument/2006/relationships/hyperlink" Target="https://www.albertahealthservices.ca/amh/Page2677.aspx" TargetMode="External"/><Relationship Id="rId43" Type="http://schemas.openxmlformats.org/officeDocument/2006/relationships/hyperlink" Target="https://open.alberta.ca/publications/2020-21-school-re-entry-plan" TargetMode="External"/><Relationship Id="rId64" Type="http://schemas.openxmlformats.org/officeDocument/2006/relationships/hyperlink" Target="https://www.gov.mb.ca/healthychild/mcad/growingupok.pdf" TargetMode="External"/><Relationship Id="rId118" Type="http://schemas.openxmlformats.org/officeDocument/2006/relationships/hyperlink" Target="https://open.alberta.ca/publications/2020-21-school-re-entry-plan" TargetMode="External"/><Relationship Id="rId139" Type="http://schemas.openxmlformats.org/officeDocument/2006/relationships/hyperlink" Target="https://www.gov.mb.ca/mh/docs/roadmap.pdf" TargetMode="External"/><Relationship Id="rId85" Type="http://schemas.openxmlformats.org/officeDocument/2006/relationships/hyperlink" Target="file:///\\edudeptscp01.edu.pe.ca\dept%20shares\JCSH\JCSH%20Mandate%202020-2025\Environmental%20Scans,%20JCSH%20Issue%20Docs\Mental%20Health\eap-report.pdf%20(gov.nl.ca)" TargetMode="External"/><Relationship Id="rId150" Type="http://schemas.openxmlformats.org/officeDocument/2006/relationships/hyperlink" Target="https://www.dcp.edu.gov.on.ca/en/curriculum/elementary-health-and-physical-education/grades/grade-1/strands" TargetMode="External"/><Relationship Id="rId171" Type="http://schemas.openxmlformats.org/officeDocument/2006/relationships/image" Target="media/image12.png"/><Relationship Id="rId12" Type="http://schemas.openxmlformats.org/officeDocument/2006/relationships/hyperlink" Target="https://www2.gov.bc.ca/assets/gov/british-columbians-our-governments/initiatives-plans-strategies/mental-health-and-addictions-strategy/bcmentalhealthroadmap_2019web-5.pdf" TargetMode="External"/><Relationship Id="rId33" Type="http://schemas.openxmlformats.org/officeDocument/2006/relationships/hyperlink" Target="https://kidshelpphone.ca/call/" TargetMode="External"/><Relationship Id="rId108" Type="http://schemas.openxmlformats.org/officeDocument/2006/relationships/hyperlink" Target="https://kidshelpphone.ca/call/" TargetMode="External"/><Relationship Id="rId129" Type="http://schemas.openxmlformats.org/officeDocument/2006/relationships/hyperlink" Target="https://publications.saskatchewan.ca/" TargetMode="External"/><Relationship Id="rId54" Type="http://schemas.openxmlformats.org/officeDocument/2006/relationships/hyperlink" Target="https://www.saskatchewan.ca/government/education-and-child-care-facility-administration/services-for-school-administrators/student-wellness-and-wellbeing/gender-and-sexual-diversity" TargetMode="External"/><Relationship Id="rId75" Type="http://schemas.openxmlformats.org/officeDocument/2006/relationships/hyperlink" Target="https://smho-smso.ca/educator-resource-guide/" TargetMode="External"/><Relationship Id="rId96" Type="http://schemas.openxmlformats.org/officeDocument/2006/relationships/hyperlink" Target="https://open.alberta.ca/dataset/e403b1b4-4232-4a3d-a9d4-f01098218f9d/resource/91d0b431-5a3f-4192-af68-b35a427c817e/download/working-together-to-support-mental-health.pdf" TargetMode="External"/><Relationship Id="rId140" Type="http://schemas.openxmlformats.org/officeDocument/2006/relationships/hyperlink" Target="https://www.gov.mb.ca/healthychild/mcad/growingupok.pdf" TargetMode="External"/><Relationship Id="rId161" Type="http://schemas.openxmlformats.org/officeDocument/2006/relationships/hyperlink" Target="https://docs.google.com/document/d/e/2PACX-1vQycI1Gwc3XsT-6ZRl8YGXB0IGkv-RObF5ITZC8Ur43iHug8wrtncVFJK3xTQOxlwZxBjjls9z1FJRF/pub" TargetMode="External"/><Relationship Id="rId6" Type="http://schemas.openxmlformats.org/officeDocument/2006/relationships/webSettings" Target="webSettings.xml"/><Relationship Id="rId23" Type="http://schemas.openxmlformats.org/officeDocument/2006/relationships/hyperlink" Target="https://www.albertahealthservices.ca/amh/Page2678.aspx" TargetMode="External"/><Relationship Id="rId28" Type="http://schemas.openxmlformats.org/officeDocument/2006/relationships/hyperlink" Target="https://more.hmhc.ca/brochure/" TargetMode="External"/><Relationship Id="rId49" Type="http://schemas.openxmlformats.org/officeDocument/2006/relationships/hyperlink" Target="http://publications.gov.sk.ca/documents/11/85697-inspiring-movement.pdf" TargetMode="External"/><Relationship Id="rId114" Type="http://schemas.openxmlformats.org/officeDocument/2006/relationships/hyperlink" Target="https://www.alberta.ca/addiction-mental-health.aspx" TargetMode="External"/><Relationship Id="rId119" Type="http://schemas.openxmlformats.org/officeDocument/2006/relationships/hyperlink" Target="https://www.cdc.gov/coronavirus/2019-ncov/about/related-stigma.html" TargetMode="External"/><Relationship Id="rId44" Type="http://schemas.openxmlformats.org/officeDocument/2006/relationships/hyperlink" Target="https://www.saskatchewan.ca/government/education-and-child-care-facility-administration/services-for-school-administrators/student-wellness-and-wellbeing/child-abuse-prevention-education-and-response" TargetMode="External"/><Relationship Id="rId60" Type="http://schemas.openxmlformats.org/officeDocument/2006/relationships/hyperlink" Target="https://www.gov.mb.ca/mh/docs/roadmap.pdf" TargetMode="External"/><Relationship Id="rId65" Type="http://schemas.openxmlformats.org/officeDocument/2006/relationships/hyperlink" Target="https://www.edu.gov.mb.ca/k12/cur/physhlth/mental-health.html" TargetMode="External"/><Relationship Id="rId81" Type="http://schemas.openxmlformats.org/officeDocument/2006/relationships/hyperlink" Target="https://www.gov.nl.ca/education/files/Public-Health-Guidance-for-K-12-Schools.pdf" TargetMode="External"/><Relationship Id="rId86" Type="http://schemas.openxmlformats.org/officeDocument/2006/relationships/hyperlink" Target="chrome-extension://oemmndcbldboiebfnladdacbdfmadadm/https:/www.gov.nl.ca/hcs/files/mentalhealth-committee-mentalhealth-pdf-mentalhealth-addictions-plan.pdf" TargetMode="External"/><Relationship Id="rId130" Type="http://schemas.openxmlformats.org/officeDocument/2006/relationships/hyperlink" Target="https://bekindonline.com/wp-content/uploads/2019/02/Digital-Citizenship-Continuum-from-Kindergarten-to-Grade-12.pdf" TargetMode="External"/><Relationship Id="rId135" Type="http://schemas.openxmlformats.org/officeDocument/2006/relationships/hyperlink" Target="https://publications.saskatchewan.ca/api/v1/products/76373/formats/85652/download" TargetMode="External"/><Relationship Id="rId151" Type="http://schemas.openxmlformats.org/officeDocument/2006/relationships/hyperlink" Target="https://assets-us-01.kc-usercontent.com/fbd574c4-da36-0066-a0c5-849ffb2de96e/c53cc9da-cf10-4d49-a465-3723ff1ea5c8/SEL_AODA.pdf" TargetMode="External"/><Relationship Id="rId156" Type="http://schemas.openxmlformats.org/officeDocument/2006/relationships/hyperlink" Target="https://smho-smso.ca/wp-content/uploads/2019/10/HearNowON-Final-Report.pdf" TargetMode="External"/><Relationship Id="rId177" Type="http://schemas.openxmlformats.org/officeDocument/2006/relationships/footer" Target="footer1.xml"/><Relationship Id="rId172" Type="http://schemas.openxmlformats.org/officeDocument/2006/relationships/image" Target="media/image13.png"/><Relationship Id="rId13" Type="http://schemas.openxmlformats.org/officeDocument/2006/relationships/hyperlink" Target="https://www2.gov.bc.ca/gov/content/erase" TargetMode="External"/><Relationship Id="rId18" Type="http://schemas.openxmlformats.org/officeDocument/2006/relationships/hyperlink" Target="chrome-extension://oemmndcbldboiebfnladdacbdfmadadm/https:/files.eric.ed.gov/fulltext/EJ1238848.pdf" TargetMode="External"/><Relationship Id="rId39" Type="http://schemas.openxmlformats.org/officeDocument/2006/relationships/hyperlink" Target="https://www.alberta.ca/addiction-mental-health.aspx" TargetMode="External"/><Relationship Id="rId109" Type="http://schemas.openxmlformats.org/officeDocument/2006/relationships/hyperlink" Target="https://www.albertahealthservices.ca/findhealth/Service.aspx?id=6810&amp;serviceAtFacilityID=1047134" TargetMode="External"/><Relationship Id="rId34" Type="http://schemas.openxmlformats.org/officeDocument/2006/relationships/hyperlink" Target="https://www.albertahealthservices.ca/findhealth/Service.aspx?id=6810&amp;serviceAtFacilityID=1047134" TargetMode="External"/><Relationship Id="rId50" Type="http://schemas.openxmlformats.org/officeDocument/2006/relationships/hyperlink" Target="https://bekindonline.com/" TargetMode="External"/><Relationship Id="rId55" Type="http://schemas.openxmlformats.org/officeDocument/2006/relationships/hyperlink" Target="https://www.edonline.sk.ca/webapps/blackboard/content/listContentEditable.jsp?content_id=_248851_1&amp;course_id=_4640_1" TargetMode="External"/><Relationship Id="rId76" Type="http://schemas.openxmlformats.org/officeDocument/2006/relationships/hyperlink" Target="https://smho-smso.ca/" TargetMode="External"/><Relationship Id="rId97" Type="http://schemas.openxmlformats.org/officeDocument/2006/relationships/hyperlink" Target="tel:+18773032642" TargetMode="External"/><Relationship Id="rId104" Type="http://schemas.openxmlformats.org/officeDocument/2006/relationships/hyperlink" Target="https://open.alberta.ca/dataset/2182f1b8-eb92-491f-968e-c1662e3591a5/resource/faed9a3f-63f6-4264-bcdb-98e99292505f/download/edu-heart-of-recovery-english.pdf" TargetMode="External"/><Relationship Id="rId120" Type="http://schemas.openxmlformats.org/officeDocument/2006/relationships/image" Target="media/image4.png"/><Relationship Id="rId125" Type="http://schemas.openxmlformats.org/officeDocument/2006/relationships/hyperlink" Target="http://publications.gov.sk.ca/documents/11/85696-MOE-43A-NourishingMinds.pdf" TargetMode="External"/><Relationship Id="rId141" Type="http://schemas.openxmlformats.org/officeDocument/2006/relationships/hyperlink" Target="https://www.edu.gov.mb.ca/k12/cur/physhlth/mental-health.html" TargetMode="External"/><Relationship Id="rId146" Type="http://schemas.openxmlformats.org/officeDocument/2006/relationships/hyperlink" Target="https://www.edu.gov.mb.ca/k12/docs/parents/conversations/index.html" TargetMode="External"/><Relationship Id="rId167" Type="http://schemas.openxmlformats.org/officeDocument/2006/relationships/hyperlink" Target="https://www.gov.nl.ca/hcs/grantsfunding/capmhp-grant" TargetMode="External"/><Relationship Id="rId7" Type="http://schemas.openxmlformats.org/officeDocument/2006/relationships/footnotes" Target="footnotes.xml"/><Relationship Id="rId71" Type="http://schemas.openxmlformats.org/officeDocument/2006/relationships/hyperlink" Target="https://www.ontario.ca/laws/statute/90e02" TargetMode="External"/><Relationship Id="rId92" Type="http://schemas.openxmlformats.org/officeDocument/2006/relationships/hyperlink" Target="https://www2.gov.bc.ca/assets/gov/british-columbians-our-governments/initiatives-plans-strategies/mental-health-and-addictions-strategy/bcmentalhealthroadmap_2019web-5.pdf" TargetMode="External"/><Relationship Id="rId162" Type="http://schemas.openxmlformats.org/officeDocument/2006/relationships/hyperlink" Target="https://www.gov.nl.ca/education/files/RTL-Policy.pdf" TargetMode="External"/><Relationship Id="rId2" Type="http://schemas.openxmlformats.org/officeDocument/2006/relationships/customXml" Target="../customXml/item2.xml"/><Relationship Id="rId29" Type="http://schemas.openxmlformats.org/officeDocument/2006/relationships/hyperlink" Target="https://open.alberta.ca/dataset/2182f1b8-eb92-491f-968e-c1662e3591a5/resource/faed9a3f-63f6-4264-bcdb-98e99292505f/download/edu-heart-of-recovery-english.pdf" TargetMode="External"/><Relationship Id="rId24" Type="http://schemas.openxmlformats.org/officeDocument/2006/relationships/hyperlink" Target="https://www.albertahealthservices.ca/amh/Page2680.aspx" TargetMode="External"/><Relationship Id="rId40" Type="http://schemas.openxmlformats.org/officeDocument/2006/relationships/hyperlink" Target="https://www.youtube.com/watch?list=PLvrD8tiHIX1K7rfBtUC4v5bblU1FCqAHt&amp;v=5FJOhRHa89o&amp;feature=youtu.be" TargetMode="External"/><Relationship Id="rId45" Type="http://schemas.openxmlformats.org/officeDocument/2006/relationships/hyperlink" Target="https://www.saskatchewan.ca/government/health-care-administration-and-provider-resources/saskatchewan-health-initiatives/mental-health-and-addictions-action-plan" TargetMode="External"/><Relationship Id="rId66" Type="http://schemas.openxmlformats.org/officeDocument/2006/relationships/hyperlink" Target="https://www.edu.gov.mb.ca/k12/safe_schools/mygsa/index.html" TargetMode="External"/><Relationship Id="rId87" Type="http://schemas.openxmlformats.org/officeDocument/2006/relationships/hyperlink" Target="chrome-extension://oemmndcbldboiebfnladdacbdfmadadm/https:/www.gov.nl.ca/hcs/files/publications-pdf-progress-update-mental-health-way-forward.pdf" TargetMode="External"/><Relationship Id="rId110" Type="http://schemas.openxmlformats.org/officeDocument/2006/relationships/hyperlink" Target="https://jack.org/Resources/ABHub" TargetMode="External"/><Relationship Id="rId115" Type="http://schemas.openxmlformats.org/officeDocument/2006/relationships/hyperlink" Target="https://www.youtube.com/watch?list=PLvrD8tiHIX1K7rfBtUC4v5bblU1FCqAHt&amp;v=5FJOhRHa89o&amp;feature=youtu.be" TargetMode="External"/><Relationship Id="rId131" Type="http://schemas.openxmlformats.org/officeDocument/2006/relationships/hyperlink" Target="https://www.saskatchewan.ca/government/news-and-media/2019/february/27/mental-health-building-pilots" TargetMode="External"/><Relationship Id="rId136" Type="http://schemas.openxmlformats.org/officeDocument/2006/relationships/hyperlink" Target="https://publications.saskatchewan.ca/api/v1/products/76795/formats/86084/download" TargetMode="External"/><Relationship Id="rId157" Type="http://schemas.openxmlformats.org/officeDocument/2006/relationships/image" Target="media/image8.gif"/><Relationship Id="rId178" Type="http://schemas.openxmlformats.org/officeDocument/2006/relationships/fontTable" Target="fontTable.xml"/><Relationship Id="rId61" Type="http://schemas.openxmlformats.org/officeDocument/2006/relationships/hyperlink" Target="https://www.gov.mb.ca/healthyschools/hsgrant/index.html" TargetMode="External"/><Relationship Id="rId82" Type="http://schemas.openxmlformats.org/officeDocument/2006/relationships/hyperlink" Target="chrome-extension://oemmndcbldboiebfnladdacbdfmadadm/https:/www.gov.nl.ca/education/files/Safe-Return-to-School-Reopening-Plan.pdf" TargetMode="External"/><Relationship Id="rId152" Type="http://schemas.openxmlformats.org/officeDocument/2006/relationships/hyperlink" Target="https://www.dcp.edu.gov.on.ca/en/program-planning/considerations-for-program-planning/student-well-being-and-mental-health" TargetMode="External"/><Relationship Id="rId173" Type="http://schemas.openxmlformats.org/officeDocument/2006/relationships/image" Target="media/image14.png"/><Relationship Id="rId19" Type="http://schemas.openxmlformats.org/officeDocument/2006/relationships/hyperlink" Target="https://www.alberta.ca/inclusive-education.aspx" TargetMode="External"/><Relationship Id="rId14" Type="http://schemas.openxmlformats.org/officeDocument/2006/relationships/hyperlink" Target="https://www.sogieducation.org/resource-guide" TargetMode="External"/><Relationship Id="rId30" Type="http://schemas.openxmlformats.org/officeDocument/2006/relationships/hyperlink" Target="https://open.alberta.ca/dataset/71ab7d6a-d469-4958-9512-e4e50ca8e2a7/resource/07e6ec0a-76ce-4976-850a-0da770a9a107/download/edc-pathways-to-hope-best-practices-in-suicide-prevention-2020.pdf" TargetMode="External"/><Relationship Id="rId35" Type="http://schemas.openxmlformats.org/officeDocument/2006/relationships/hyperlink" Target="https://jack.org/Resources/ABHub" TargetMode="External"/><Relationship Id="rId56" Type="http://schemas.openxmlformats.org/officeDocument/2006/relationships/hyperlink" Target="chrome-extension://oemmndcbldboiebfnladdacbdfmadadm/https:/pubsaskdev.blob.core.windows.net/pubsask-prod/106357/Alliances%252Bfor%252BGender%252Band%252BSexual%252BDiversity%252BPolicy%252BGSD%252B2015%252B%2528Rev.2021%2529.pdf" TargetMode="External"/><Relationship Id="rId77" Type="http://schemas.openxmlformats.org/officeDocument/2006/relationships/hyperlink" Target="https://www.ontario.ca/page/guide-reopening-ontarios-schools" TargetMode="External"/><Relationship Id="rId100" Type="http://schemas.openxmlformats.org/officeDocument/2006/relationships/hyperlink" Target="https://www.albertahealthservices.ca/amh/Page2680.aspx" TargetMode="External"/><Relationship Id="rId105" Type="http://schemas.openxmlformats.org/officeDocument/2006/relationships/hyperlink" Target="https://open.alberta.ca/dataset/71ab7d6a-d469-4958-9512-e4e50ca8e2a7/resource/07e6ec0a-76ce-4976-850a-0da770a9a107/download/edc-pathways-to-hope-best-practices-in-suicide-prevention-2020.pdf" TargetMode="External"/><Relationship Id="rId126" Type="http://schemas.openxmlformats.org/officeDocument/2006/relationships/hyperlink" Target="http://publications.gov.sk.ca/documents/11/85697-inspiring-movement.pdf" TargetMode="External"/><Relationship Id="rId147" Type="http://schemas.openxmlformats.org/officeDocument/2006/relationships/image" Target="media/image6.png"/><Relationship Id="rId168" Type="http://schemas.openxmlformats.org/officeDocument/2006/relationships/image" Target="media/image9.gif"/><Relationship Id="rId8" Type="http://schemas.openxmlformats.org/officeDocument/2006/relationships/endnotes" Target="endnotes.xml"/><Relationship Id="rId51" Type="http://schemas.openxmlformats.org/officeDocument/2006/relationships/hyperlink" Target="https://publications.saskatchewan.ca/" TargetMode="External"/><Relationship Id="rId72" Type="http://schemas.openxmlformats.org/officeDocument/2006/relationships/hyperlink" Target="https://www.ontario.ca/laws/statute/90e02" TargetMode="External"/><Relationship Id="rId93" Type="http://schemas.openxmlformats.org/officeDocument/2006/relationships/hyperlink" Target="https://www.sogieducation.org/resource-guide" TargetMode="External"/><Relationship Id="rId98" Type="http://schemas.openxmlformats.org/officeDocument/2006/relationships/hyperlink" Target="https://www.albertahealthservices.ca/amh/Page2677.aspx" TargetMode="External"/><Relationship Id="rId121" Type="http://schemas.openxmlformats.org/officeDocument/2006/relationships/hyperlink" Target="https://www.saskatchewan.ca/government/education-and-child-care-facility-administration/services-for-school-administrators/student-wellness-and-wellbeing/child-abuse-prevention-education-and-response" TargetMode="External"/><Relationship Id="rId142" Type="http://schemas.openxmlformats.org/officeDocument/2006/relationships/hyperlink" Target="https://www.edu.gov.mb.ca/k12/safe_schools/mygsa/index.html" TargetMode="External"/><Relationship Id="rId163" Type="http://schemas.openxmlformats.org/officeDocument/2006/relationships/hyperlink" Target="https://www.gov.nl.ca/hcs/files/publications-pdf-autism-action-plan-2019-22.pdf" TargetMode="External"/><Relationship Id="rId3" Type="http://schemas.openxmlformats.org/officeDocument/2006/relationships/numbering" Target="numbering.xml"/><Relationship Id="rId25" Type="http://schemas.openxmlformats.org/officeDocument/2006/relationships/hyperlink" Target="https://www.albertahealthservices.ca/info/Page13368.aspx" TargetMode="External"/><Relationship Id="rId46" Type="http://schemas.openxmlformats.org/officeDocument/2006/relationships/hyperlink" Target="https://publications.saskatchewan.ca/" TargetMode="External"/><Relationship Id="rId67" Type="http://schemas.openxmlformats.org/officeDocument/2006/relationships/hyperlink" Target="https://www.edu.gov.mb.ca/k12/docs/support/transgender/index.html" TargetMode="External"/><Relationship Id="rId116" Type="http://schemas.openxmlformats.org/officeDocument/2006/relationships/hyperlink" Target="https://www.alberta.ca/addiction-mental-health.aspx" TargetMode="External"/><Relationship Id="rId137" Type="http://schemas.openxmlformats.org/officeDocument/2006/relationships/hyperlink" Target="https://www.saskatchewan.ca/government/health-care-administration-and-provider-resources/saskatchewan-health-initiatives/suicide-prevention-plan" TargetMode="External"/><Relationship Id="rId158" Type="http://schemas.openxmlformats.org/officeDocument/2006/relationships/hyperlink" Target="http://www.gov.nl.ca/vpi/" TargetMode="External"/><Relationship Id="rId20" Type="http://schemas.openxmlformats.org/officeDocument/2006/relationships/hyperlink" Target="https://open.alberta.ca/dataset/9781460132999" TargetMode="External"/><Relationship Id="rId41" Type="http://schemas.openxmlformats.org/officeDocument/2006/relationships/hyperlink" Target="https://www.alberta.ca/addiction-mental-health.aspx" TargetMode="External"/><Relationship Id="rId62" Type="http://schemas.openxmlformats.org/officeDocument/2006/relationships/hyperlink" Target="http://www.jcsh-cces.ca/en/concepts/comprehensive-school-health/" TargetMode="External"/><Relationship Id="rId83" Type="http://schemas.openxmlformats.org/officeDocument/2006/relationships/hyperlink" Target="https://www.gov.nl.ca/education/files/RTL-Policy.pdf" TargetMode="External"/><Relationship Id="rId88" Type="http://schemas.openxmlformats.org/officeDocument/2006/relationships/hyperlink" Target="https://nl.bridgethegapp.ca/youth/" TargetMode="External"/><Relationship Id="rId111" Type="http://schemas.openxmlformats.org/officeDocument/2006/relationships/hyperlink" Target="http://www.togetherall.com/" TargetMode="External"/><Relationship Id="rId132" Type="http://schemas.openxmlformats.org/officeDocument/2006/relationships/hyperlink" Target="https://www.saskatchewan.ca/government/education-and-child-care-facility-administration/services-for-school-administrators/student-wellness-and-wellbeing/gender-and-sexual-diversity" TargetMode="External"/><Relationship Id="rId153" Type="http://schemas.openxmlformats.org/officeDocument/2006/relationships/hyperlink" Target="https://smho-smso.ca/blog/school-mental-health-ontario-supports-a-mentally-healthy-return-to-school/" TargetMode="External"/><Relationship Id="rId174" Type="http://schemas.openxmlformats.org/officeDocument/2006/relationships/image" Target="media/image15.png"/><Relationship Id="rId179" Type="http://schemas.openxmlformats.org/officeDocument/2006/relationships/theme" Target="theme/theme1.xml"/><Relationship Id="rId15" Type="http://schemas.openxmlformats.org/officeDocument/2006/relationships/hyperlink" Target="http://www.fnesc.ca/first-peoples-principles-of-learning/" TargetMode="External"/><Relationship Id="rId36" Type="http://schemas.openxmlformats.org/officeDocument/2006/relationships/hyperlink" Target="http://www.togetherall.com/" TargetMode="External"/><Relationship Id="rId57" Type="http://schemas.openxmlformats.org/officeDocument/2006/relationships/hyperlink" Target="chrome-extension://oemmndcbldboiebfnladdacbdfmadadm/https:/pubsaskdev.blob.core.windows.net/pubsask-prod/85652/85652-Campeau_Report_on_Bullying_and_Cyberbullying_Final.pdf" TargetMode="External"/><Relationship Id="rId106" Type="http://schemas.openxmlformats.org/officeDocument/2006/relationships/hyperlink" Target="https://www.alberta.ca/childrens-mental-health.aspx" TargetMode="External"/><Relationship Id="rId127" Type="http://schemas.openxmlformats.org/officeDocument/2006/relationships/hyperlink" Target="https://bekindonline.com/" TargetMode="External"/><Relationship Id="rId10" Type="http://schemas.openxmlformats.org/officeDocument/2006/relationships/hyperlink" Target="https://remakelearning.org/blog/2020/09/11/equity-in-pa-fill-up-gives-a-crash-course-in-the-fundamentals-of-equitable-education/" TargetMode="External"/><Relationship Id="rId31" Type="http://schemas.openxmlformats.org/officeDocument/2006/relationships/hyperlink" Target="https://www.alberta.ca/childrens-mental-health.aspx" TargetMode="External"/><Relationship Id="rId52" Type="http://schemas.openxmlformats.org/officeDocument/2006/relationships/hyperlink" Target="chrome-extension://oemmndcbldboiebfnladdacbdfmadadm/https:/bekindonline.com/wp-content/uploads/2019/02/Digital-Citizenship-Continuum-from-Kindergarten-to-Grade-12.pdf" TargetMode="External"/><Relationship Id="rId73" Type="http://schemas.openxmlformats.org/officeDocument/2006/relationships/hyperlink" Target="https://www.ontario.ca/laws/statute/90e02" TargetMode="External"/><Relationship Id="rId78" Type="http://schemas.openxmlformats.org/officeDocument/2006/relationships/hyperlink" Target="https://www.princeedwardisland.ca/en/information/health-pei/strongest-families" TargetMode="External"/><Relationship Id="rId94" Type="http://schemas.openxmlformats.org/officeDocument/2006/relationships/hyperlink" Target="https://www2.gov.bc.ca/gov/content/education-training/k-12/covid-19-return-to-school" TargetMode="External"/><Relationship Id="rId99" Type="http://schemas.openxmlformats.org/officeDocument/2006/relationships/hyperlink" Target="https://www.albertahealthservices.ca/amh/Page2678.aspx" TargetMode="External"/><Relationship Id="rId101" Type="http://schemas.openxmlformats.org/officeDocument/2006/relationships/hyperlink" Target="https://www.albertahealthservices.ca/info/Page13368.aspx" TargetMode="External"/><Relationship Id="rId122" Type="http://schemas.openxmlformats.org/officeDocument/2006/relationships/hyperlink" Target="https://www.saskatchewan.ca/government/health-care-administration-and-provider-resources/saskatchewan-health-initiatives/mental-health-and-addictions-action-plan" TargetMode="External"/><Relationship Id="rId143" Type="http://schemas.openxmlformats.org/officeDocument/2006/relationships/hyperlink" Target="https://www.edu.gov.mb.ca/k12/docs/support/transgender/index.html" TargetMode="External"/><Relationship Id="rId148" Type="http://schemas.openxmlformats.org/officeDocument/2006/relationships/image" Target="media/image7.jpeg"/><Relationship Id="rId164" Type="http://schemas.openxmlformats.org/officeDocument/2006/relationships/hyperlink" Target="https://www.gov.nl.ca/education/files/eap-report.pdf" TargetMode="External"/><Relationship Id="rId16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www.albertahealthservices.ca/info/Page13367.aspx" TargetMode="External"/><Relationship Id="rId47" Type="http://schemas.openxmlformats.org/officeDocument/2006/relationships/hyperlink" Target="https://www.saskatchewan.ca/government/news-and-media/2020/december/02/400000-provided-for-mental-health-first-aid-training-for-k12-school-staff" TargetMode="External"/><Relationship Id="rId68" Type="http://schemas.openxmlformats.org/officeDocument/2006/relationships/hyperlink" Target="https://www.edu.gov.mb.ca/k12/docs/support/religious_diversity/index.html" TargetMode="External"/><Relationship Id="rId89" Type="http://schemas.openxmlformats.org/officeDocument/2006/relationships/hyperlink" Target="https://www.health.gov.nl.ca/health/grantsfunding/CAPMHP_grant.html" TargetMode="External"/><Relationship Id="rId112" Type="http://schemas.openxmlformats.org/officeDocument/2006/relationships/hyperlink" Target="https://www.alberta.ca/bullying.aspx" TargetMode="External"/><Relationship Id="rId133" Type="http://schemas.openxmlformats.org/officeDocument/2006/relationships/hyperlink" Target="https://www.edonline.sk.ca/webapps/blackboard/content/listContentEditable.jsp?content_id=_248851_1&amp;course_id=_4640_1" TargetMode="External"/><Relationship Id="rId154" Type="http://schemas.openxmlformats.org/officeDocument/2006/relationships/hyperlink" Target="https://smho-smso.ca/" TargetMode="External"/><Relationship Id="rId175" Type="http://schemas.openxmlformats.org/officeDocument/2006/relationships/hyperlink" Target="https://rcynu.ca/sites/rcynu.ca/files/RCYO_MHReview_EN_Web.pdf" TargetMode="External"/><Relationship Id="rId16" Type="http://schemas.openxmlformats.org/officeDocument/2006/relationships/hyperlink" Target="https://www2.gov.bc.ca/gov/content/education-training/k-12/covid-19-return-to-school" TargetMode="External"/><Relationship Id="rId37" Type="http://schemas.openxmlformats.org/officeDocument/2006/relationships/hyperlink" Target="https://www.alberta.ca/bullying.aspx" TargetMode="External"/><Relationship Id="rId58" Type="http://schemas.openxmlformats.org/officeDocument/2006/relationships/hyperlink" Target="chrome-extension://oemmndcbldboiebfnladdacbdfmadadm/https:/pubsaskdev.blob.core.windows.net/pubsask-prod/86084/86084-ensuring_studen_well_being.pdf" TargetMode="External"/><Relationship Id="rId79" Type="http://schemas.openxmlformats.org/officeDocument/2006/relationships/hyperlink" Target="http://www.gov.nl.ca/vpi/" TargetMode="External"/><Relationship Id="rId102" Type="http://schemas.openxmlformats.org/officeDocument/2006/relationships/hyperlink" Target="https://www.albertahealthservices.ca/info/Page13367.aspx" TargetMode="External"/><Relationship Id="rId123" Type="http://schemas.openxmlformats.org/officeDocument/2006/relationships/hyperlink" Target="https://publications.saskatchewan.ca/" TargetMode="External"/><Relationship Id="rId144" Type="http://schemas.openxmlformats.org/officeDocument/2006/relationships/hyperlink" Target="https://www.edu.gov.mb.ca/k12/docs/support/religious_diversity/index.html" TargetMode="External"/><Relationship Id="rId90" Type="http://schemas.openxmlformats.org/officeDocument/2006/relationships/image" Target="media/image2.png"/><Relationship Id="rId165" Type="http://schemas.openxmlformats.org/officeDocument/2006/relationships/hyperlink" Target="https://www.gov.nl.ca/hcs/files/mentalhealth-committee-mentalhealth-pdf-mentalhealth-addictions-plan.pdf" TargetMode="External"/><Relationship Id="rId27" Type="http://schemas.openxmlformats.org/officeDocument/2006/relationships/hyperlink" Target="chrome-extension://oemmndcbldboiebfnladdacbdfmadadm/https:/www.albertahealthservices.ca/assets/info/res/mhr/if-res-mhr-kt-mobile-app-directory.pdf" TargetMode="External"/><Relationship Id="rId48" Type="http://schemas.openxmlformats.org/officeDocument/2006/relationships/hyperlink" Target="chrome-extension://oemmndcbldboiebfnladdacbdfmadadm/https:/pubsaskdev.blob.core.windows.net/pubsask-prod/85696/Nourishing%252BMinds%252BEat%252BWell%252B-%252BLearn%252BWell%252B-%252BLive%252BWell.pdf" TargetMode="External"/><Relationship Id="rId69" Type="http://schemas.openxmlformats.org/officeDocument/2006/relationships/hyperlink" Target="https://www.edu.gov.mb.ca/k12/docs/support/racism_free/index.html" TargetMode="External"/><Relationship Id="rId113" Type="http://schemas.openxmlformats.org/officeDocument/2006/relationships/hyperlink" Target="https://www.alberta.ca/get-help-for-child-abuse-neglect-and-sexual-exploitation.aspx" TargetMode="External"/><Relationship Id="rId134" Type="http://schemas.openxmlformats.org/officeDocument/2006/relationships/hyperlink" Target="http://publications.saskatchewan.ca/api/v1/products/89505/formats/106357/download" TargetMode="External"/><Relationship Id="rId80" Type="http://schemas.openxmlformats.org/officeDocument/2006/relationships/hyperlink" Target="file:///\\10.19.252.11\DEPT%20Shares\JCSH\JCSH%20Mandate%202020-2025\Environmental%20Scans,%20JCSH%20Issue%20Docs\Mental%20Health\k12_safeandcaring_sacs_policy_procedures.pdf%20(gov.nl.ca)" TargetMode="External"/><Relationship Id="rId155" Type="http://schemas.openxmlformats.org/officeDocument/2006/relationships/hyperlink" Target="https://smho-smso.ca/" TargetMode="External"/><Relationship Id="rId176" Type="http://schemas.openxmlformats.org/officeDocument/2006/relationships/header" Target="header1.xml"/><Relationship Id="rId17" Type="http://schemas.openxmlformats.org/officeDocument/2006/relationships/hyperlink" Target="https://bc.sogieducation.org/sogi3" TargetMode="External"/><Relationship Id="rId38" Type="http://schemas.openxmlformats.org/officeDocument/2006/relationships/hyperlink" Target="https://www.alberta.ca/get-help-for-child-abuse-neglect-and-sexual-exploitation.aspx" TargetMode="External"/><Relationship Id="rId59" Type="http://schemas.openxmlformats.org/officeDocument/2006/relationships/hyperlink" Target="https://www.saskatchewan.ca/government/health-care-administration-and-provider-resources/saskatchewan-health-initiatives/suicide-prevention-plan" TargetMode="External"/><Relationship Id="rId103" Type="http://schemas.openxmlformats.org/officeDocument/2006/relationships/hyperlink" Target="https://more.hmhc.ca/brochure/" TargetMode="External"/><Relationship Id="rId124" Type="http://schemas.openxmlformats.org/officeDocument/2006/relationships/hyperlink" Target="https://www.saskatchewan.ca/government/news-and-media/2020/december/02/400000-provided-for-mental-health-first-aid-training-for-k12-school-staff" TargetMode="External"/><Relationship Id="rId70" Type="http://schemas.openxmlformats.org/officeDocument/2006/relationships/hyperlink" Target="https://www.edu.gov.mb.ca/k12/docs/parents/conversations/index.html" TargetMode="External"/><Relationship Id="rId91" Type="http://schemas.openxmlformats.org/officeDocument/2006/relationships/hyperlink" Target="https://www2.gov.bc.ca/assets/gov/erase/documents/mental-health-wellness/mhis-strategy.pdf" TargetMode="External"/><Relationship Id="rId145" Type="http://schemas.openxmlformats.org/officeDocument/2006/relationships/hyperlink" Target="https://www.edu.gov.mb.ca/k12/docs/support/racism_free/index.html" TargetMode="External"/><Relationship Id="rId166" Type="http://schemas.openxmlformats.org/officeDocument/2006/relationships/hyperlink" Target="https://nl.bridgethegapp.ca/youth/"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summary of the school-based mental health plans used in Canadian Provinces and Territories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E258B-E7B6-49E7-BB91-9AC83702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13062</Words>
  <Characters>74454</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Scan of School-Based Mental Health Plans in Canadian Provinces and Territories</vt:lpstr>
    </vt:vector>
  </TitlesOfParts>
  <Company>Government of Manitoba</Company>
  <LinksUpToDate>false</LinksUpToDate>
  <CharactersWithSpaces>87342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Scan of School-Based Mental Health Plans in Canadian Provinces and Territories</dc:title>
  <dc:subject/>
  <dc:creator>Joint Consortium for School Health (JCSH)</dc:creator>
  <cp:keywords/>
  <dc:description/>
  <cp:lastModifiedBy>Susan Hornby</cp:lastModifiedBy>
  <cp:revision>2</cp:revision>
  <dcterms:created xsi:type="dcterms:W3CDTF">2022-06-10T14:36:00Z</dcterms:created>
  <dcterms:modified xsi:type="dcterms:W3CDTF">2022-06-10T14:36:00Z</dcterms:modified>
  <cp:category>May 9 2022</cp:category>
</cp:coreProperties>
</file>